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80" w:rsidRPr="00FB65C7" w:rsidRDefault="001C7780" w:rsidP="001C7780">
      <w:pPr>
        <w:pageBreakBefore/>
        <w:spacing w:line="440" w:lineRule="exact"/>
        <w:jc w:val="center"/>
        <w:rPr>
          <w:rFonts w:ascii="微軟正黑體" w:eastAsia="微軟正黑體" w:hAnsi="微軟正黑體" w:hint="eastAsia"/>
          <w:b/>
          <w:sz w:val="28"/>
          <w:szCs w:val="28"/>
        </w:rPr>
      </w:pPr>
      <w:r w:rsidRPr="00FB65C7">
        <w:rPr>
          <w:rFonts w:ascii="微軟正黑體" w:eastAsia="微軟正黑體" w:hAnsi="微軟正黑體" w:hint="eastAsia"/>
          <w:b/>
        </w:rPr>
        <w:t>教育部青年發展署舉辦第一屆大專校院職</w:t>
      </w:r>
      <w:proofErr w:type="gramStart"/>
      <w:r w:rsidRPr="00FB65C7">
        <w:rPr>
          <w:rFonts w:ascii="微軟正黑體" w:eastAsia="微軟正黑體" w:hAnsi="微軟正黑體" w:hint="eastAsia"/>
          <w:b/>
        </w:rPr>
        <w:t>涯</w:t>
      </w:r>
      <w:proofErr w:type="gramEnd"/>
      <w:r w:rsidRPr="00FB65C7">
        <w:rPr>
          <w:rFonts w:ascii="微軟正黑體" w:eastAsia="微軟正黑體" w:hAnsi="微軟正黑體" w:hint="eastAsia"/>
          <w:b/>
        </w:rPr>
        <w:t>輔導成果評選</w:t>
      </w:r>
      <w:r w:rsidRPr="00FB65C7">
        <w:rPr>
          <w:rFonts w:ascii="微軟正黑體" w:eastAsia="微軟正黑體" w:hAnsi="微軟正黑體" w:hint="eastAsia"/>
          <w:b/>
        </w:rPr>
        <w:t>實施計畫</w:t>
      </w:r>
    </w:p>
    <w:p w:rsidR="001C7780" w:rsidRPr="00FB65C7" w:rsidRDefault="001C7780" w:rsidP="00FB65C7">
      <w:pPr>
        <w:jc w:val="center"/>
        <w:rPr>
          <w:rFonts w:ascii="微軟正黑體" w:eastAsia="微軟正黑體" w:hAnsi="微軟正黑體" w:hint="eastAsia"/>
          <w:b/>
        </w:rPr>
      </w:pPr>
      <w:r w:rsidRPr="00FB65C7">
        <w:rPr>
          <w:rFonts w:ascii="微軟正黑體" w:eastAsia="微軟正黑體" w:hAnsi="微軟正黑體" w:hint="eastAsia"/>
          <w:b/>
        </w:rPr>
        <w:t>「第一屆大專校園職</w:t>
      </w:r>
      <w:proofErr w:type="gramStart"/>
      <w:r w:rsidRPr="00FB65C7">
        <w:rPr>
          <w:rFonts w:ascii="微軟正黑體" w:eastAsia="微軟正黑體" w:hAnsi="微軟正黑體" w:hint="eastAsia"/>
          <w:b/>
        </w:rPr>
        <w:t>涯</w:t>
      </w:r>
      <w:proofErr w:type="gramEnd"/>
      <w:r w:rsidRPr="00FB65C7">
        <w:rPr>
          <w:rFonts w:ascii="微軟正黑體" w:eastAsia="微軟正黑體" w:hAnsi="微軟正黑體" w:hint="eastAsia"/>
          <w:b/>
        </w:rPr>
        <w:t>輔導學生心得評選」</w:t>
      </w:r>
    </w:p>
    <w:p w:rsidR="001C7780" w:rsidRPr="001C7780" w:rsidRDefault="0049447B" w:rsidP="001C7780">
      <w:pPr>
        <w:widowControl/>
        <w:tabs>
          <w:tab w:val="left" w:pos="1134"/>
          <w:tab w:val="left" w:pos="1276"/>
        </w:tabs>
        <w:snapToGrid w:val="0"/>
        <w:spacing w:beforeLines="50" w:before="180" w:line="480" w:lineRule="exact"/>
        <w:rPr>
          <w:rFonts w:ascii="標楷體" w:eastAsia="標楷體" w:hAnsi="標楷體"/>
          <w:b/>
          <w:strike/>
          <w:sz w:val="28"/>
        </w:rPr>
      </w:pPr>
      <w:r>
        <w:rPr>
          <w:rFonts w:ascii="標楷體" w:eastAsia="標楷體" w:hAnsi="標楷體" w:hint="eastAsia"/>
          <w:b/>
          <w:sz w:val="28"/>
        </w:rPr>
        <w:t>◎</w:t>
      </w:r>
      <w:r w:rsidR="001C7780" w:rsidRPr="001C7780">
        <w:rPr>
          <w:rFonts w:ascii="標楷體" w:eastAsia="標楷體" w:hAnsi="標楷體"/>
          <w:b/>
          <w:sz w:val="28"/>
        </w:rPr>
        <w:t>職</w:t>
      </w:r>
      <w:proofErr w:type="gramStart"/>
      <w:r w:rsidR="001C7780" w:rsidRPr="001C7780">
        <w:rPr>
          <w:rFonts w:ascii="標楷體" w:eastAsia="標楷體" w:hAnsi="標楷體"/>
          <w:b/>
          <w:sz w:val="28"/>
        </w:rPr>
        <w:t>涯</w:t>
      </w:r>
      <w:proofErr w:type="gramEnd"/>
      <w:r w:rsidR="001C7780" w:rsidRPr="001C7780">
        <w:rPr>
          <w:rFonts w:ascii="標楷體" w:eastAsia="標楷體" w:hAnsi="標楷體"/>
          <w:b/>
          <w:sz w:val="28"/>
        </w:rPr>
        <w:t>輔導學生心得</w:t>
      </w:r>
      <w:r>
        <w:rPr>
          <w:rFonts w:ascii="標楷體" w:eastAsia="標楷體" w:hAnsi="標楷體" w:hint="eastAsia"/>
          <w:b/>
          <w:sz w:val="28"/>
        </w:rPr>
        <w:t>評選相關說明</w:t>
      </w:r>
    </w:p>
    <w:p w:rsidR="001C7780" w:rsidRPr="001C7780" w:rsidRDefault="001C7780" w:rsidP="001C7780">
      <w:pPr>
        <w:pStyle w:val="a5"/>
        <w:widowControl/>
        <w:numPr>
          <w:ilvl w:val="2"/>
          <w:numId w:val="1"/>
        </w:numPr>
        <w:tabs>
          <w:tab w:val="left" w:pos="1276"/>
          <w:tab w:val="left" w:pos="1418"/>
          <w:tab w:val="left" w:pos="1560"/>
        </w:tabs>
        <w:snapToGrid w:val="0"/>
        <w:spacing w:line="480" w:lineRule="exact"/>
        <w:ind w:leftChars="0" w:left="1270" w:hanging="312"/>
        <w:rPr>
          <w:rFonts w:ascii="標楷體" w:eastAsia="標楷體" w:hAnsi="標楷體"/>
          <w:color w:val="000000"/>
          <w:sz w:val="28"/>
          <w:szCs w:val="32"/>
        </w:rPr>
      </w:pPr>
      <w:r w:rsidRPr="001C7780">
        <w:rPr>
          <w:rFonts w:ascii="標楷體" w:eastAsia="標楷體" w:hAnsi="標楷體" w:hint="eastAsia"/>
          <w:color w:val="000000"/>
          <w:sz w:val="28"/>
          <w:szCs w:val="32"/>
        </w:rPr>
        <w:t>參加資格：全國公私立大專校院(不含軍警校院及空中大學)參與過職</w:t>
      </w:r>
      <w:proofErr w:type="gramStart"/>
      <w:r w:rsidRPr="001C7780">
        <w:rPr>
          <w:rFonts w:ascii="標楷體" w:eastAsia="標楷體" w:hAnsi="標楷體" w:hint="eastAsia"/>
          <w:color w:val="000000"/>
          <w:sz w:val="28"/>
          <w:szCs w:val="32"/>
        </w:rPr>
        <w:t>涯</w:t>
      </w:r>
      <w:proofErr w:type="gramEnd"/>
      <w:r w:rsidRPr="001C7780">
        <w:rPr>
          <w:rFonts w:ascii="標楷體" w:eastAsia="標楷體" w:hAnsi="標楷體" w:hint="eastAsia"/>
          <w:color w:val="000000"/>
          <w:sz w:val="28"/>
          <w:szCs w:val="32"/>
        </w:rPr>
        <w:t>輔導活動之學生(含應屆畢業生)。</w:t>
      </w:r>
    </w:p>
    <w:p w:rsidR="001C7780" w:rsidRPr="006D083C" w:rsidRDefault="001C7780" w:rsidP="001C7780">
      <w:pPr>
        <w:pStyle w:val="a5"/>
        <w:widowControl/>
        <w:numPr>
          <w:ilvl w:val="2"/>
          <w:numId w:val="1"/>
        </w:numPr>
        <w:tabs>
          <w:tab w:val="left" w:pos="1418"/>
          <w:tab w:val="left" w:pos="1560"/>
        </w:tabs>
        <w:snapToGrid w:val="0"/>
        <w:spacing w:line="480" w:lineRule="exact"/>
        <w:ind w:leftChars="0" w:left="1560" w:hanging="602"/>
        <w:rPr>
          <w:rFonts w:ascii="標楷體" w:eastAsia="標楷體" w:hAnsi="標楷體" w:hint="eastAsia"/>
          <w:color w:val="000000"/>
          <w:sz w:val="28"/>
          <w:szCs w:val="32"/>
        </w:rPr>
      </w:pPr>
      <w:r w:rsidRPr="002A1939">
        <w:rPr>
          <w:rFonts w:ascii="標楷體" w:eastAsia="標楷體" w:hAnsi="標楷體"/>
          <w:sz w:val="28"/>
          <w:szCs w:val="32"/>
        </w:rPr>
        <w:t>職</w:t>
      </w:r>
      <w:proofErr w:type="gramStart"/>
      <w:r w:rsidRPr="002A1939">
        <w:rPr>
          <w:rFonts w:ascii="標楷體" w:eastAsia="標楷體" w:hAnsi="標楷體"/>
          <w:sz w:val="28"/>
          <w:szCs w:val="32"/>
        </w:rPr>
        <w:t>涯</w:t>
      </w:r>
      <w:proofErr w:type="gramEnd"/>
      <w:r w:rsidRPr="002A1939">
        <w:rPr>
          <w:rFonts w:ascii="標楷體" w:eastAsia="標楷體" w:hAnsi="標楷體"/>
          <w:sz w:val="28"/>
          <w:szCs w:val="32"/>
        </w:rPr>
        <w:t>輔導學生心得</w:t>
      </w:r>
      <w:r w:rsidRPr="002A1939">
        <w:rPr>
          <w:rFonts w:ascii="標楷體" w:eastAsia="標楷體" w:hAnsi="標楷體" w:hint="eastAsia"/>
          <w:sz w:val="28"/>
          <w:szCs w:val="32"/>
        </w:rPr>
        <w:t>提案內</w:t>
      </w:r>
      <w:r w:rsidRPr="00CD4F07">
        <w:rPr>
          <w:rFonts w:ascii="標楷體" w:eastAsia="標楷體" w:hAnsi="標楷體" w:hint="eastAsia"/>
          <w:sz w:val="28"/>
          <w:szCs w:val="32"/>
        </w:rPr>
        <w:t>容</w:t>
      </w:r>
      <w:r w:rsidRPr="00CD4F07">
        <w:rPr>
          <w:rFonts w:ascii="標楷體" w:eastAsia="標楷體" w:hAnsi="標楷體"/>
          <w:sz w:val="28"/>
          <w:szCs w:val="32"/>
        </w:rPr>
        <w:t>：學生</w:t>
      </w:r>
      <w:r w:rsidRPr="00CD4F07">
        <w:rPr>
          <w:rFonts w:ascii="標楷體" w:eastAsia="標楷體" w:hAnsi="標楷體" w:hint="eastAsia"/>
          <w:sz w:val="28"/>
          <w:szCs w:val="32"/>
        </w:rPr>
        <w:t>(含應屆畢業生)</w:t>
      </w:r>
      <w:r w:rsidRPr="006D083C">
        <w:rPr>
          <w:rFonts w:ascii="標楷體" w:eastAsia="標楷體" w:hAnsi="標楷體"/>
          <w:sz w:val="28"/>
          <w:szCs w:val="32"/>
        </w:rPr>
        <w:t>於</w:t>
      </w:r>
      <w:r w:rsidRPr="006D083C">
        <w:rPr>
          <w:rFonts w:ascii="標楷體" w:eastAsia="標楷體" w:hAnsi="標楷體" w:hint="eastAsia"/>
          <w:sz w:val="28"/>
          <w:szCs w:val="28"/>
        </w:rPr>
        <w:t>近</w:t>
      </w:r>
      <w:r w:rsidRPr="006D083C">
        <w:rPr>
          <w:rFonts w:ascii="標楷體" w:eastAsia="標楷體" w:hAnsi="標楷體" w:hint="eastAsia"/>
          <w:sz w:val="28"/>
        </w:rPr>
        <w:t>兩學年度</w:t>
      </w:r>
      <w:r w:rsidRPr="006D083C">
        <w:rPr>
          <w:rFonts w:ascii="標楷體" w:eastAsia="標楷體" w:hAnsi="標楷體"/>
          <w:sz w:val="28"/>
          <w:szCs w:val="32"/>
        </w:rPr>
        <w:t>接受職</w:t>
      </w:r>
      <w:proofErr w:type="gramStart"/>
      <w:r w:rsidRPr="006D083C">
        <w:rPr>
          <w:rFonts w:ascii="標楷體" w:eastAsia="標楷體" w:hAnsi="標楷體"/>
          <w:sz w:val="28"/>
          <w:szCs w:val="32"/>
        </w:rPr>
        <w:t>涯</w:t>
      </w:r>
      <w:proofErr w:type="gramEnd"/>
      <w:r w:rsidRPr="006D083C">
        <w:rPr>
          <w:rFonts w:ascii="標楷體" w:eastAsia="標楷體" w:hAnsi="標楷體"/>
          <w:sz w:val="28"/>
          <w:szCs w:val="32"/>
        </w:rPr>
        <w:t>輔導之心得</w:t>
      </w:r>
      <w:r w:rsidRPr="006D083C">
        <w:rPr>
          <w:rFonts w:ascii="標楷體" w:eastAsia="標楷體" w:hAnsi="標楷體" w:hint="eastAsia"/>
          <w:sz w:val="28"/>
          <w:szCs w:val="32"/>
        </w:rPr>
        <w:t>。</w:t>
      </w:r>
      <w:proofErr w:type="gramStart"/>
      <w:r w:rsidRPr="001C7780">
        <w:rPr>
          <w:rFonts w:ascii="標楷體" w:eastAsia="標楷體" w:hAnsi="標楷體" w:hint="eastAsia"/>
          <w:b/>
          <w:sz w:val="28"/>
          <w:szCs w:val="32"/>
        </w:rPr>
        <w:t>每人限投1件</w:t>
      </w:r>
      <w:proofErr w:type="gramEnd"/>
      <w:r w:rsidRPr="006D083C">
        <w:rPr>
          <w:rFonts w:ascii="標楷體" w:eastAsia="標楷體" w:hAnsi="標楷體" w:hint="eastAsia"/>
          <w:sz w:val="28"/>
          <w:szCs w:val="32"/>
        </w:rPr>
        <w:t>。</w:t>
      </w:r>
    </w:p>
    <w:p w:rsidR="001C7780" w:rsidRPr="006D083C" w:rsidRDefault="001C7780" w:rsidP="001C7780">
      <w:pPr>
        <w:pStyle w:val="a5"/>
        <w:widowControl/>
        <w:numPr>
          <w:ilvl w:val="2"/>
          <w:numId w:val="1"/>
        </w:numPr>
        <w:tabs>
          <w:tab w:val="left" w:pos="1276"/>
          <w:tab w:val="left" w:pos="1418"/>
          <w:tab w:val="left" w:pos="1560"/>
        </w:tabs>
        <w:snapToGrid w:val="0"/>
        <w:spacing w:line="480" w:lineRule="exact"/>
        <w:ind w:leftChars="0" w:left="1270" w:hanging="312"/>
        <w:rPr>
          <w:rFonts w:ascii="標楷體" w:eastAsia="標楷體" w:hAnsi="標楷體" w:hint="eastAsia"/>
          <w:color w:val="000000"/>
          <w:sz w:val="28"/>
          <w:szCs w:val="32"/>
        </w:rPr>
      </w:pPr>
      <w:r w:rsidRPr="006D083C">
        <w:rPr>
          <w:rFonts w:ascii="標楷體" w:eastAsia="標楷體" w:hAnsi="標楷體" w:hint="eastAsia"/>
          <w:sz w:val="28"/>
          <w:szCs w:val="32"/>
        </w:rPr>
        <w:t>評選作業</w:t>
      </w:r>
    </w:p>
    <w:p w:rsidR="001C7780" w:rsidRPr="006D083C" w:rsidRDefault="001C7780" w:rsidP="001C7780">
      <w:pPr>
        <w:pStyle w:val="a5"/>
        <w:widowControl/>
        <w:tabs>
          <w:tab w:val="left" w:pos="1276"/>
          <w:tab w:val="left" w:pos="1418"/>
        </w:tabs>
        <w:snapToGrid w:val="0"/>
        <w:spacing w:line="480" w:lineRule="exact"/>
        <w:ind w:leftChars="0" w:left="1270" w:firstLineChars="204" w:firstLine="571"/>
        <w:rPr>
          <w:rFonts w:ascii="標楷體" w:eastAsia="標楷體" w:hAnsi="標楷體" w:hint="eastAsia"/>
          <w:color w:val="000000"/>
          <w:sz w:val="28"/>
        </w:rPr>
      </w:pPr>
      <w:r w:rsidRPr="006D083C">
        <w:rPr>
          <w:rFonts w:ascii="標楷體" w:eastAsia="標楷體" w:hAnsi="標楷體"/>
          <w:color w:val="000000"/>
          <w:sz w:val="28"/>
        </w:rPr>
        <w:t>評比申請學生對於接受</w:t>
      </w:r>
      <w:r w:rsidRPr="006D083C">
        <w:rPr>
          <w:rFonts w:ascii="標楷體" w:eastAsia="標楷體" w:hAnsi="標楷體"/>
          <w:color w:val="000000"/>
          <w:sz w:val="28"/>
          <w:szCs w:val="28"/>
        </w:rPr>
        <w:t>職</w:t>
      </w:r>
      <w:proofErr w:type="gramStart"/>
      <w:r w:rsidRPr="006D083C">
        <w:rPr>
          <w:rFonts w:ascii="標楷體" w:eastAsia="標楷體" w:hAnsi="標楷體"/>
          <w:color w:val="000000"/>
          <w:sz w:val="28"/>
        </w:rPr>
        <w:t>涯</w:t>
      </w:r>
      <w:proofErr w:type="gramEnd"/>
      <w:r w:rsidRPr="006D083C">
        <w:rPr>
          <w:rFonts w:ascii="標楷體" w:eastAsia="標楷體" w:hAnsi="標楷體"/>
          <w:color w:val="000000"/>
          <w:sz w:val="28"/>
        </w:rPr>
        <w:t>輔導個案之心得，由申請學生</w:t>
      </w:r>
      <w:r w:rsidRPr="001C7780">
        <w:rPr>
          <w:rFonts w:ascii="標楷體" w:eastAsia="標楷體" w:hAnsi="標楷體"/>
          <w:color w:val="000000" w:themeColor="text1"/>
          <w:sz w:val="28"/>
        </w:rPr>
        <w:t>提</w:t>
      </w:r>
      <w:r w:rsidRPr="001C7780">
        <w:rPr>
          <w:rFonts w:ascii="標楷體" w:eastAsia="標楷體" w:hAnsi="標楷體" w:hint="eastAsia"/>
          <w:color w:val="000000" w:themeColor="text1"/>
          <w:sz w:val="28"/>
        </w:rPr>
        <w:t>出</w:t>
      </w:r>
      <w:r w:rsidRPr="001C7780">
        <w:rPr>
          <w:rFonts w:ascii="標楷體" w:eastAsia="標楷體" w:hAnsi="標楷體"/>
          <w:color w:val="000000" w:themeColor="text1"/>
          <w:sz w:val="28"/>
        </w:rPr>
        <w:t>申</w:t>
      </w:r>
      <w:r w:rsidRPr="006D083C">
        <w:rPr>
          <w:rFonts w:ascii="標楷體" w:eastAsia="標楷體" w:hAnsi="標楷體"/>
          <w:color w:val="000000"/>
          <w:sz w:val="28"/>
        </w:rPr>
        <w:t>請資料，得</w:t>
      </w:r>
      <w:r w:rsidRPr="001C7780">
        <w:rPr>
          <w:rFonts w:ascii="標楷體" w:eastAsia="標楷體" w:hAnsi="標楷體"/>
          <w:color w:val="00B050"/>
          <w:sz w:val="28"/>
        </w:rPr>
        <w:t>以簡報或多媒體方式呈現個人心得與建議，鼓勵以多元、生動活潑之方式</w:t>
      </w:r>
      <w:r w:rsidRPr="006D083C">
        <w:rPr>
          <w:rFonts w:ascii="標楷體" w:eastAsia="標楷體" w:hAnsi="標楷體"/>
          <w:color w:val="000000"/>
          <w:sz w:val="28"/>
        </w:rPr>
        <w:t>，說明接</w:t>
      </w:r>
      <w:r w:rsidRPr="002A1939">
        <w:rPr>
          <w:rFonts w:ascii="標楷體" w:eastAsia="標楷體" w:hAnsi="標楷體" w:hint="eastAsia"/>
          <w:sz w:val="28"/>
        </w:rPr>
        <w:t>受</w:t>
      </w:r>
      <w:r w:rsidRPr="006D083C">
        <w:rPr>
          <w:rFonts w:ascii="標楷體" w:eastAsia="標楷體" w:hAnsi="標楷體"/>
          <w:color w:val="000000"/>
          <w:sz w:val="28"/>
          <w:szCs w:val="28"/>
        </w:rPr>
        <w:t>職</w:t>
      </w:r>
      <w:proofErr w:type="gramStart"/>
      <w:r w:rsidRPr="006D083C">
        <w:rPr>
          <w:rFonts w:ascii="標楷體" w:eastAsia="標楷體" w:hAnsi="標楷體"/>
          <w:color w:val="000000"/>
          <w:sz w:val="28"/>
        </w:rPr>
        <w:t>涯</w:t>
      </w:r>
      <w:proofErr w:type="gramEnd"/>
      <w:r w:rsidRPr="006D083C">
        <w:rPr>
          <w:rFonts w:ascii="標楷體" w:eastAsia="標楷體" w:hAnsi="標楷體"/>
          <w:color w:val="000000"/>
          <w:sz w:val="28"/>
        </w:rPr>
        <w:t>輔導之過程、結果與感言，佐以相關活動之紀錄、影片或照片，進行整體評比。</w:t>
      </w:r>
    </w:p>
    <w:p w:rsidR="001C7780" w:rsidRPr="006D083C" w:rsidRDefault="001C7780" w:rsidP="001C7780">
      <w:pPr>
        <w:widowControl/>
        <w:numPr>
          <w:ilvl w:val="0"/>
          <w:numId w:val="2"/>
        </w:numPr>
        <w:tabs>
          <w:tab w:val="left" w:pos="1560"/>
          <w:tab w:val="left" w:pos="1701"/>
        </w:tabs>
        <w:spacing w:line="480" w:lineRule="exact"/>
        <w:ind w:left="3119" w:hanging="1843"/>
        <w:rPr>
          <w:rFonts w:ascii="標楷體" w:eastAsia="標楷體" w:hAnsi="標楷體" w:hint="eastAsia"/>
          <w:sz w:val="28"/>
          <w:szCs w:val="32"/>
        </w:rPr>
      </w:pPr>
      <w:r w:rsidRPr="006D083C">
        <w:rPr>
          <w:rFonts w:ascii="標楷體" w:eastAsia="標楷體" w:hAnsi="標楷體" w:hint="eastAsia"/>
          <w:sz w:val="28"/>
          <w:szCs w:val="32"/>
        </w:rPr>
        <w:t>評審委員：</w:t>
      </w:r>
      <w:r w:rsidRPr="006D083C">
        <w:rPr>
          <w:rFonts w:ascii="標楷體" w:eastAsia="標楷體" w:hAnsi="標楷體"/>
          <w:sz w:val="28"/>
        </w:rPr>
        <w:t>由</w:t>
      </w:r>
      <w:r w:rsidRPr="006D083C">
        <w:rPr>
          <w:rFonts w:ascii="標楷體" w:eastAsia="標楷體" w:hAnsi="標楷體" w:hint="eastAsia"/>
          <w:sz w:val="28"/>
        </w:rPr>
        <w:t>青年署</w:t>
      </w:r>
      <w:proofErr w:type="gramStart"/>
      <w:r w:rsidRPr="006D083C">
        <w:rPr>
          <w:rFonts w:ascii="標楷體" w:eastAsia="標楷體" w:hAnsi="標楷體" w:hint="eastAsia"/>
          <w:sz w:val="28"/>
        </w:rPr>
        <w:t>遴</w:t>
      </w:r>
      <w:proofErr w:type="gramEnd"/>
      <w:r w:rsidRPr="00CD4F07">
        <w:rPr>
          <w:rFonts w:ascii="標楷體" w:eastAsia="標楷體" w:hAnsi="標楷體" w:hint="eastAsia"/>
          <w:sz w:val="28"/>
        </w:rPr>
        <w:t>聘，承辦單位協助邀</w:t>
      </w:r>
      <w:r w:rsidRPr="006D083C">
        <w:rPr>
          <w:rFonts w:ascii="標楷體" w:eastAsia="標楷體" w:hAnsi="標楷體" w:hint="eastAsia"/>
          <w:sz w:val="28"/>
        </w:rPr>
        <w:t>請</w:t>
      </w:r>
      <w:r w:rsidRPr="006D083C">
        <w:rPr>
          <w:rFonts w:ascii="標楷體" w:eastAsia="標楷體" w:hAnsi="標楷體"/>
          <w:sz w:val="28"/>
        </w:rPr>
        <w:t>學者專家、民間企業代表或相關業務主管機關人員擔任。</w:t>
      </w:r>
    </w:p>
    <w:p w:rsidR="001C7780" w:rsidRPr="006D083C" w:rsidRDefault="001C7780" w:rsidP="001C7780">
      <w:pPr>
        <w:widowControl/>
        <w:numPr>
          <w:ilvl w:val="0"/>
          <w:numId w:val="2"/>
        </w:numPr>
        <w:tabs>
          <w:tab w:val="left" w:pos="1560"/>
          <w:tab w:val="left" w:pos="1843"/>
        </w:tabs>
        <w:spacing w:line="480" w:lineRule="exact"/>
        <w:ind w:left="3119" w:hanging="1843"/>
        <w:rPr>
          <w:rFonts w:ascii="標楷體" w:eastAsia="標楷體" w:hAnsi="標楷體" w:hint="eastAsia"/>
          <w:sz w:val="28"/>
          <w:szCs w:val="32"/>
        </w:rPr>
      </w:pPr>
      <w:proofErr w:type="gramStart"/>
      <w:r w:rsidRPr="006D083C">
        <w:rPr>
          <w:rFonts w:ascii="標楷體" w:eastAsia="標楷體" w:hAnsi="標楷體"/>
          <w:color w:val="000000"/>
          <w:sz w:val="28"/>
        </w:rPr>
        <w:t>評核構面</w:t>
      </w:r>
      <w:proofErr w:type="gramEnd"/>
      <w:r w:rsidRPr="006D083C">
        <w:rPr>
          <w:rFonts w:ascii="標楷體" w:eastAsia="標楷體" w:hAnsi="標楷體" w:hint="eastAsia"/>
          <w:color w:val="000000"/>
          <w:sz w:val="28"/>
        </w:rPr>
        <w:t>：</w:t>
      </w:r>
      <w:r w:rsidRPr="006D083C">
        <w:rPr>
          <w:rFonts w:ascii="標楷體" w:eastAsia="標楷體" w:hAnsi="標楷體"/>
          <w:color w:val="000000"/>
          <w:sz w:val="28"/>
        </w:rPr>
        <w:t>共計3項</w:t>
      </w:r>
      <w:r w:rsidRPr="006D083C">
        <w:rPr>
          <w:rFonts w:ascii="標楷體" w:eastAsia="標楷體" w:hAnsi="標楷體" w:hint="eastAsia"/>
          <w:color w:val="000000"/>
          <w:sz w:val="28"/>
        </w:rPr>
        <w:t>，</w:t>
      </w:r>
      <w:r w:rsidRPr="006D083C">
        <w:rPr>
          <w:rFonts w:ascii="標楷體" w:eastAsia="標楷體" w:hAnsi="標楷體"/>
          <w:color w:val="000000"/>
          <w:sz w:val="28"/>
        </w:rPr>
        <w:t>接受職</w:t>
      </w:r>
      <w:proofErr w:type="gramStart"/>
      <w:r w:rsidRPr="006D083C">
        <w:rPr>
          <w:rFonts w:ascii="標楷體" w:eastAsia="標楷體" w:hAnsi="標楷體" w:hint="eastAsia"/>
          <w:color w:val="000000"/>
          <w:sz w:val="28"/>
        </w:rPr>
        <w:t>涯</w:t>
      </w:r>
      <w:proofErr w:type="gramEnd"/>
      <w:r w:rsidRPr="006D083C">
        <w:rPr>
          <w:rFonts w:ascii="標楷體" w:eastAsia="標楷體" w:hAnsi="標楷體"/>
          <w:color w:val="000000"/>
          <w:sz w:val="28"/>
        </w:rPr>
        <w:t>輔</w:t>
      </w:r>
      <w:r w:rsidRPr="006D083C">
        <w:rPr>
          <w:rFonts w:ascii="標楷體" w:eastAsia="標楷體" w:hAnsi="標楷體" w:hint="eastAsia"/>
          <w:color w:val="000000"/>
          <w:sz w:val="28"/>
        </w:rPr>
        <w:t>導</w:t>
      </w:r>
      <w:r w:rsidRPr="006D083C">
        <w:rPr>
          <w:rFonts w:ascii="標楷體" w:eastAsia="標楷體" w:hAnsi="標楷體"/>
          <w:color w:val="000000"/>
          <w:sz w:val="28"/>
        </w:rPr>
        <w:t>心得之完整性（40分）、心得呈現技巧</w:t>
      </w:r>
      <w:r w:rsidRPr="006D083C">
        <w:rPr>
          <w:rFonts w:ascii="標楷體" w:eastAsia="標楷體" w:hAnsi="標楷體"/>
          <w:sz w:val="28"/>
        </w:rPr>
        <w:t>（30分）</w:t>
      </w:r>
      <w:proofErr w:type="gramStart"/>
      <w:r w:rsidRPr="006D083C">
        <w:rPr>
          <w:rFonts w:ascii="標楷體" w:eastAsia="標楷體" w:hAnsi="標楷體"/>
          <w:sz w:val="28"/>
        </w:rPr>
        <w:t>及</w:t>
      </w:r>
      <w:r w:rsidRPr="006D083C">
        <w:rPr>
          <w:rFonts w:ascii="標楷體" w:eastAsia="標楷體" w:hAnsi="標楷體" w:hint="eastAsia"/>
          <w:sz w:val="28"/>
        </w:rPr>
        <w:t>職輔效益</w:t>
      </w:r>
      <w:proofErr w:type="gramEnd"/>
      <w:r w:rsidRPr="006D083C">
        <w:rPr>
          <w:rFonts w:ascii="標楷體" w:eastAsia="標楷體" w:hAnsi="標楷體"/>
          <w:sz w:val="28"/>
        </w:rPr>
        <w:t>推</w:t>
      </w:r>
      <w:r w:rsidRPr="006D083C">
        <w:rPr>
          <w:rFonts w:ascii="標楷體" w:eastAsia="標楷體" w:hAnsi="標楷體" w:hint="eastAsia"/>
          <w:sz w:val="28"/>
        </w:rPr>
        <w:t>廣</w:t>
      </w:r>
      <w:r w:rsidRPr="006D083C">
        <w:rPr>
          <w:rFonts w:ascii="標楷體" w:eastAsia="標楷體" w:hAnsi="標楷體"/>
          <w:sz w:val="28"/>
        </w:rPr>
        <w:t>性（30分），3項</w:t>
      </w:r>
      <w:proofErr w:type="gramStart"/>
      <w:r w:rsidRPr="006D083C">
        <w:rPr>
          <w:rFonts w:ascii="標楷體" w:eastAsia="標楷體" w:hAnsi="標楷體"/>
          <w:sz w:val="28"/>
        </w:rPr>
        <w:t>評核構面</w:t>
      </w:r>
      <w:proofErr w:type="gramEnd"/>
      <w:r w:rsidRPr="006D083C">
        <w:rPr>
          <w:rFonts w:ascii="標楷體" w:eastAsia="標楷體" w:hAnsi="標楷體"/>
          <w:sz w:val="28"/>
        </w:rPr>
        <w:t>合計100分。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1690"/>
      </w:tblGrid>
      <w:tr w:rsidR="001C7780" w:rsidRPr="006D083C" w:rsidTr="00911B53">
        <w:tc>
          <w:tcPr>
            <w:tcW w:w="6204" w:type="dxa"/>
            <w:shd w:val="pct15" w:color="auto" w:fill="auto"/>
            <w:vAlign w:val="center"/>
          </w:tcPr>
          <w:p w:rsidR="001C7780" w:rsidRPr="006D083C" w:rsidRDefault="001C7780" w:rsidP="00911B53">
            <w:pPr>
              <w:pStyle w:val="a3"/>
              <w:snapToGrid w:val="0"/>
              <w:spacing w:before="100" w:after="100" w:line="480" w:lineRule="exact"/>
              <w:jc w:val="center"/>
              <w:rPr>
                <w:rFonts w:ascii="標楷體" w:eastAsia="標楷體" w:hAnsi="標楷體"/>
                <w:sz w:val="28"/>
                <w:lang w:val="en-US" w:eastAsia="zh-TW"/>
              </w:rPr>
            </w:pPr>
            <w:proofErr w:type="gramStart"/>
            <w:r w:rsidRPr="006D083C">
              <w:rPr>
                <w:rFonts w:ascii="標楷體" w:eastAsia="標楷體" w:hAnsi="標楷體"/>
                <w:sz w:val="28"/>
                <w:lang w:val="en-US" w:eastAsia="zh-TW"/>
              </w:rPr>
              <w:t>評核構面</w:t>
            </w:r>
            <w:proofErr w:type="gramEnd"/>
          </w:p>
        </w:tc>
        <w:tc>
          <w:tcPr>
            <w:tcW w:w="1949" w:type="dxa"/>
            <w:shd w:val="pct15" w:color="auto" w:fill="auto"/>
            <w:vAlign w:val="center"/>
          </w:tcPr>
          <w:p w:rsidR="001C7780" w:rsidRPr="006D083C" w:rsidRDefault="001C7780" w:rsidP="00911B53">
            <w:pPr>
              <w:pStyle w:val="a3"/>
              <w:snapToGrid w:val="0"/>
              <w:spacing w:before="100" w:after="100" w:line="480" w:lineRule="exact"/>
              <w:jc w:val="center"/>
              <w:rPr>
                <w:rFonts w:ascii="標楷體" w:eastAsia="標楷體" w:hAnsi="標楷體"/>
                <w:sz w:val="28"/>
                <w:lang w:val="en-US" w:eastAsia="zh-TW"/>
              </w:rPr>
            </w:pPr>
            <w:r w:rsidRPr="006D083C">
              <w:rPr>
                <w:rFonts w:ascii="標楷體" w:eastAsia="標楷體" w:hAnsi="標楷體" w:hint="eastAsia"/>
                <w:sz w:val="28"/>
                <w:szCs w:val="32"/>
                <w:shd w:val="clear" w:color="auto" w:fill="D9D9D9"/>
                <w:lang w:val="en-US" w:eastAsia="zh-TW"/>
              </w:rPr>
              <w:t>分數</w:t>
            </w:r>
          </w:p>
        </w:tc>
      </w:tr>
      <w:tr w:rsidR="001C7780" w:rsidRPr="006D083C" w:rsidTr="00911B53">
        <w:tc>
          <w:tcPr>
            <w:tcW w:w="6204" w:type="dxa"/>
            <w:shd w:val="clear" w:color="auto" w:fill="auto"/>
            <w:vAlign w:val="center"/>
          </w:tcPr>
          <w:p w:rsidR="001C7780" w:rsidRPr="006D083C" w:rsidRDefault="001C7780" w:rsidP="00911B53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083C">
              <w:rPr>
                <w:rFonts w:ascii="標楷體" w:eastAsia="標楷體" w:hAnsi="標楷體"/>
                <w:sz w:val="28"/>
                <w:szCs w:val="28"/>
              </w:rPr>
              <w:t>接受職</w:t>
            </w:r>
            <w:proofErr w:type="gramStart"/>
            <w:r w:rsidRPr="006D083C">
              <w:rPr>
                <w:rFonts w:ascii="標楷體" w:eastAsia="標楷體" w:hAnsi="標楷體" w:hint="eastAsia"/>
                <w:sz w:val="28"/>
                <w:szCs w:val="28"/>
              </w:rPr>
              <w:t>涯</w:t>
            </w:r>
            <w:proofErr w:type="gramEnd"/>
            <w:r w:rsidRPr="006D083C">
              <w:rPr>
                <w:rFonts w:ascii="標楷體" w:eastAsia="標楷體" w:hAnsi="標楷體"/>
                <w:sz w:val="28"/>
                <w:szCs w:val="28"/>
              </w:rPr>
              <w:t>輔</w:t>
            </w:r>
            <w:r w:rsidRPr="006D083C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6D083C">
              <w:rPr>
                <w:rFonts w:ascii="標楷體" w:eastAsia="標楷體" w:hAnsi="標楷體"/>
                <w:sz w:val="28"/>
                <w:szCs w:val="28"/>
              </w:rPr>
              <w:t>心得之完整性</w:t>
            </w:r>
          </w:p>
          <w:p w:rsidR="001C7780" w:rsidRPr="006D083C" w:rsidRDefault="001C7780" w:rsidP="00911B5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083C">
              <w:rPr>
                <w:rFonts w:ascii="標楷體" w:eastAsia="標楷體" w:hAnsi="標楷體" w:hint="eastAsia"/>
                <w:szCs w:val="28"/>
              </w:rPr>
              <w:t>(例如：</w:t>
            </w:r>
            <w:r w:rsidRPr="006D083C">
              <w:rPr>
                <w:rFonts w:ascii="標楷體" w:eastAsia="標楷體" w:hAnsi="標楷體"/>
                <w:szCs w:val="28"/>
              </w:rPr>
              <w:t>學生心得之適</w:t>
            </w:r>
            <w:r w:rsidRPr="006D083C">
              <w:rPr>
                <w:rFonts w:ascii="標楷體" w:eastAsia="標楷體" w:hAnsi="標楷體" w:hint="eastAsia"/>
                <w:szCs w:val="28"/>
              </w:rPr>
              <w:t>切</w:t>
            </w:r>
            <w:r w:rsidRPr="006D083C">
              <w:rPr>
                <w:rFonts w:ascii="標楷體" w:eastAsia="標楷體" w:hAnsi="標楷體"/>
                <w:szCs w:val="28"/>
              </w:rPr>
              <w:t>性</w:t>
            </w:r>
            <w:r w:rsidRPr="006D083C">
              <w:rPr>
                <w:rFonts w:ascii="標楷體" w:eastAsia="標楷體" w:hAnsi="標楷體" w:hint="eastAsia"/>
                <w:szCs w:val="28"/>
              </w:rPr>
              <w:t>、</w:t>
            </w:r>
            <w:r w:rsidRPr="006D083C">
              <w:rPr>
                <w:rFonts w:ascii="標楷體" w:eastAsia="標楷體" w:hAnsi="標楷體"/>
                <w:szCs w:val="28"/>
              </w:rPr>
              <w:t>學生</w:t>
            </w:r>
            <w:proofErr w:type="gramStart"/>
            <w:r w:rsidRPr="006D083C">
              <w:rPr>
                <w:rFonts w:ascii="標楷體" w:eastAsia="標楷體" w:hAnsi="標楷體"/>
                <w:szCs w:val="28"/>
              </w:rPr>
              <w:t>接受職輔之</w:t>
            </w:r>
            <w:proofErr w:type="gramEnd"/>
            <w:r w:rsidRPr="006D083C">
              <w:rPr>
                <w:rFonts w:ascii="標楷體" w:eastAsia="標楷體" w:hAnsi="標楷體"/>
                <w:szCs w:val="28"/>
              </w:rPr>
              <w:t>過程描述</w:t>
            </w:r>
            <w:r w:rsidRPr="006D083C">
              <w:rPr>
                <w:rFonts w:ascii="標楷體" w:eastAsia="標楷體" w:hAnsi="標楷體" w:hint="eastAsia"/>
                <w:szCs w:val="28"/>
              </w:rPr>
              <w:t>、</w:t>
            </w:r>
            <w:proofErr w:type="gramStart"/>
            <w:r w:rsidRPr="006D083C">
              <w:rPr>
                <w:rFonts w:ascii="標楷體" w:eastAsia="標楷體" w:hAnsi="標楷體" w:hint="eastAsia"/>
                <w:szCs w:val="28"/>
              </w:rPr>
              <w:t>運用職輔資源</w:t>
            </w:r>
            <w:proofErr w:type="gramEnd"/>
            <w:r w:rsidRPr="006D083C">
              <w:rPr>
                <w:rFonts w:ascii="標楷體" w:eastAsia="標楷體" w:hAnsi="標楷體" w:hint="eastAsia"/>
                <w:szCs w:val="28"/>
              </w:rPr>
              <w:t>的情形)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C7780" w:rsidRPr="006D083C" w:rsidRDefault="001C7780" w:rsidP="00911B53">
            <w:pPr>
              <w:pStyle w:val="a3"/>
              <w:snapToGrid w:val="0"/>
              <w:spacing w:before="100" w:after="100" w:line="480" w:lineRule="exact"/>
              <w:jc w:val="center"/>
              <w:rPr>
                <w:rFonts w:ascii="標楷體" w:eastAsia="標楷體" w:hAnsi="標楷體"/>
                <w:sz w:val="28"/>
                <w:lang w:val="en-US" w:eastAsia="zh-TW"/>
              </w:rPr>
            </w:pPr>
            <w:r w:rsidRPr="006D083C">
              <w:rPr>
                <w:rFonts w:ascii="標楷體" w:eastAsia="標楷體" w:hAnsi="標楷體"/>
                <w:sz w:val="28"/>
                <w:lang w:val="en-US" w:eastAsia="zh-TW"/>
              </w:rPr>
              <w:t>40分</w:t>
            </w:r>
          </w:p>
        </w:tc>
      </w:tr>
      <w:tr w:rsidR="001C7780" w:rsidRPr="006D083C" w:rsidTr="00911B53">
        <w:tc>
          <w:tcPr>
            <w:tcW w:w="6204" w:type="dxa"/>
            <w:shd w:val="clear" w:color="auto" w:fill="auto"/>
            <w:vAlign w:val="center"/>
          </w:tcPr>
          <w:p w:rsidR="001C7780" w:rsidRPr="006D083C" w:rsidRDefault="001C7780" w:rsidP="00911B53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083C">
              <w:rPr>
                <w:rFonts w:ascii="標楷體" w:eastAsia="標楷體" w:hAnsi="標楷體"/>
                <w:sz w:val="28"/>
                <w:szCs w:val="28"/>
              </w:rPr>
              <w:t>心得呈現技巧</w:t>
            </w:r>
          </w:p>
          <w:p w:rsidR="001C7780" w:rsidRPr="006D083C" w:rsidRDefault="001C7780" w:rsidP="00911B5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083C">
              <w:rPr>
                <w:rFonts w:ascii="標楷體" w:eastAsia="標楷體" w:hAnsi="標楷體" w:hint="eastAsia"/>
                <w:szCs w:val="28"/>
              </w:rPr>
              <w:t>(例如：</w:t>
            </w:r>
            <w:r w:rsidRPr="006D083C">
              <w:rPr>
                <w:rFonts w:ascii="標楷體" w:eastAsia="標楷體" w:hAnsi="標楷體"/>
                <w:szCs w:val="28"/>
              </w:rPr>
              <w:t>心得呈現之多元性</w:t>
            </w:r>
            <w:r w:rsidRPr="006D083C">
              <w:rPr>
                <w:rFonts w:ascii="標楷體" w:eastAsia="標楷體" w:hAnsi="標楷體" w:hint="eastAsia"/>
                <w:szCs w:val="28"/>
              </w:rPr>
              <w:t>、</w:t>
            </w:r>
            <w:r w:rsidRPr="006D083C">
              <w:rPr>
                <w:rFonts w:ascii="標楷體" w:eastAsia="標楷體" w:hAnsi="標楷體"/>
                <w:szCs w:val="28"/>
              </w:rPr>
              <w:t>心得素材之內容</w:t>
            </w:r>
            <w:r w:rsidRPr="006D083C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C7780" w:rsidRPr="006D083C" w:rsidRDefault="001C7780" w:rsidP="00911B53">
            <w:pPr>
              <w:pStyle w:val="a3"/>
              <w:snapToGrid w:val="0"/>
              <w:spacing w:before="100" w:after="100" w:line="480" w:lineRule="exact"/>
              <w:jc w:val="center"/>
              <w:rPr>
                <w:rFonts w:ascii="標楷體" w:eastAsia="標楷體" w:hAnsi="標楷體"/>
                <w:sz w:val="28"/>
                <w:lang w:val="en-US" w:eastAsia="zh-TW"/>
              </w:rPr>
            </w:pPr>
            <w:r w:rsidRPr="006D083C">
              <w:rPr>
                <w:rFonts w:ascii="標楷體" w:eastAsia="標楷體" w:hAnsi="標楷體"/>
                <w:sz w:val="28"/>
                <w:lang w:val="en-US" w:eastAsia="zh-TW"/>
              </w:rPr>
              <w:t>30分</w:t>
            </w:r>
          </w:p>
        </w:tc>
      </w:tr>
      <w:tr w:rsidR="001C7780" w:rsidRPr="006D083C" w:rsidTr="00911B53">
        <w:tc>
          <w:tcPr>
            <w:tcW w:w="6204" w:type="dxa"/>
            <w:shd w:val="clear" w:color="auto" w:fill="auto"/>
            <w:vAlign w:val="center"/>
          </w:tcPr>
          <w:p w:rsidR="001C7780" w:rsidRPr="006D083C" w:rsidRDefault="001C7780" w:rsidP="00911B53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083C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proofErr w:type="gramStart"/>
            <w:r w:rsidRPr="006D083C">
              <w:rPr>
                <w:rFonts w:ascii="標楷體" w:eastAsia="標楷體" w:hAnsi="標楷體" w:hint="eastAsia"/>
                <w:sz w:val="28"/>
                <w:szCs w:val="28"/>
              </w:rPr>
              <w:t>涯</w:t>
            </w:r>
            <w:proofErr w:type="gramEnd"/>
            <w:r w:rsidRPr="006D083C">
              <w:rPr>
                <w:rFonts w:ascii="標楷體" w:eastAsia="標楷體" w:hAnsi="標楷體" w:hint="eastAsia"/>
                <w:sz w:val="28"/>
                <w:szCs w:val="28"/>
              </w:rPr>
              <w:t>輔導效益推廣性</w:t>
            </w:r>
          </w:p>
          <w:p w:rsidR="001C7780" w:rsidRPr="006D083C" w:rsidRDefault="001C7780" w:rsidP="00911B5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083C">
              <w:rPr>
                <w:rFonts w:ascii="標楷體" w:eastAsia="標楷體" w:hAnsi="標楷體" w:hint="eastAsia"/>
                <w:szCs w:val="28"/>
              </w:rPr>
              <w:t>(例如：學生個人主動</w:t>
            </w:r>
            <w:proofErr w:type="gramStart"/>
            <w:r w:rsidRPr="006D083C">
              <w:rPr>
                <w:rFonts w:ascii="標楷體" w:eastAsia="標楷體" w:hAnsi="標楷體" w:hint="eastAsia"/>
                <w:szCs w:val="28"/>
              </w:rPr>
              <w:t>分享職輔活動</w:t>
            </w:r>
            <w:proofErr w:type="gramEnd"/>
            <w:r w:rsidRPr="006D083C">
              <w:rPr>
                <w:rFonts w:ascii="標楷體" w:eastAsia="標楷體" w:hAnsi="標楷體" w:hint="eastAsia"/>
                <w:szCs w:val="28"/>
              </w:rPr>
              <w:t>資訊予同儕之情形、</w:t>
            </w:r>
            <w:r w:rsidRPr="006D083C">
              <w:rPr>
                <w:rFonts w:ascii="標楷體" w:eastAsia="標楷體" w:hAnsi="標楷體"/>
                <w:szCs w:val="28"/>
              </w:rPr>
              <w:t>供各校學生參考學習之可行性及推廣</w:t>
            </w:r>
            <w:r w:rsidRPr="006D083C">
              <w:rPr>
                <w:rFonts w:ascii="標楷體" w:eastAsia="標楷體" w:hAnsi="標楷體"/>
                <w:szCs w:val="28"/>
              </w:rPr>
              <w:lastRenderedPageBreak/>
              <w:t>性</w:t>
            </w:r>
            <w:r w:rsidRPr="006D083C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C7780" w:rsidRPr="006D083C" w:rsidRDefault="001C7780" w:rsidP="00911B53">
            <w:pPr>
              <w:pStyle w:val="a3"/>
              <w:snapToGrid w:val="0"/>
              <w:spacing w:before="100" w:after="100" w:line="480" w:lineRule="exact"/>
              <w:jc w:val="center"/>
              <w:rPr>
                <w:rFonts w:ascii="標楷體" w:eastAsia="標楷體" w:hAnsi="標楷體"/>
                <w:sz w:val="28"/>
                <w:lang w:val="en-US" w:eastAsia="zh-TW"/>
              </w:rPr>
            </w:pPr>
            <w:r w:rsidRPr="006D083C">
              <w:rPr>
                <w:rFonts w:ascii="標楷體" w:eastAsia="標楷體" w:hAnsi="標楷體"/>
                <w:sz w:val="28"/>
                <w:lang w:val="en-US" w:eastAsia="zh-TW"/>
              </w:rPr>
              <w:lastRenderedPageBreak/>
              <w:t>30分</w:t>
            </w:r>
          </w:p>
        </w:tc>
      </w:tr>
    </w:tbl>
    <w:p w:rsidR="001C7780" w:rsidRPr="006D083C" w:rsidRDefault="001C7780" w:rsidP="001C7780">
      <w:pPr>
        <w:pStyle w:val="a5"/>
        <w:widowControl/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snapToGrid w:val="0"/>
        <w:spacing w:line="480" w:lineRule="exact"/>
        <w:ind w:leftChars="0" w:hanging="2607"/>
        <w:rPr>
          <w:rFonts w:ascii="標楷體" w:eastAsia="標楷體" w:hAnsi="標楷體" w:hint="eastAsia"/>
          <w:color w:val="000000"/>
          <w:sz w:val="28"/>
        </w:rPr>
      </w:pPr>
      <w:r w:rsidRPr="006D083C">
        <w:rPr>
          <w:rFonts w:ascii="標楷體" w:eastAsia="標楷體" w:hAnsi="標楷體"/>
          <w:color w:val="000000"/>
          <w:sz w:val="28"/>
        </w:rPr>
        <w:t>評</w:t>
      </w:r>
      <w:r w:rsidRPr="006D083C">
        <w:rPr>
          <w:rFonts w:ascii="標楷體" w:eastAsia="標楷體" w:hAnsi="標楷體" w:hint="eastAsia"/>
          <w:color w:val="000000"/>
          <w:sz w:val="28"/>
        </w:rPr>
        <w:t>選流程</w:t>
      </w:r>
      <w:r w:rsidRPr="006D083C">
        <w:rPr>
          <w:rFonts w:ascii="標楷體" w:eastAsia="標楷體" w:hAnsi="標楷體"/>
          <w:color w:val="000000"/>
          <w:sz w:val="28"/>
        </w:rPr>
        <w:t>：</w:t>
      </w:r>
    </w:p>
    <w:p w:rsidR="001C7780" w:rsidRDefault="001C7780" w:rsidP="001C7780">
      <w:pPr>
        <w:pStyle w:val="a5"/>
        <w:widowControl/>
        <w:numPr>
          <w:ilvl w:val="0"/>
          <w:numId w:val="3"/>
        </w:numPr>
        <w:tabs>
          <w:tab w:val="left" w:pos="1276"/>
        </w:tabs>
        <w:snapToGrid w:val="0"/>
        <w:spacing w:line="480" w:lineRule="exact"/>
        <w:ind w:leftChars="0"/>
        <w:jc w:val="both"/>
        <w:outlineLvl w:val="2"/>
        <w:rPr>
          <w:rFonts w:ascii="標楷體" w:eastAsia="標楷體" w:hAnsi="標楷體" w:hint="eastAsia"/>
          <w:color w:val="000000"/>
          <w:sz w:val="28"/>
          <w:szCs w:val="32"/>
        </w:rPr>
      </w:pPr>
      <w:r w:rsidRPr="006D083C">
        <w:rPr>
          <w:rFonts w:ascii="標楷體" w:eastAsia="標楷體" w:hAnsi="標楷體" w:hint="eastAsia"/>
          <w:color w:val="000000"/>
          <w:sz w:val="28"/>
          <w:szCs w:val="32"/>
        </w:rPr>
        <w:t>內容</w:t>
      </w:r>
      <w:r w:rsidRPr="00CD4F07">
        <w:rPr>
          <w:rFonts w:ascii="標楷體" w:eastAsia="標楷體" w:hAnsi="標楷體"/>
          <w:color w:val="000000"/>
          <w:sz w:val="28"/>
          <w:szCs w:val="32"/>
        </w:rPr>
        <w:t>初審：就參賽</w:t>
      </w:r>
      <w:r w:rsidRPr="00CD4F07">
        <w:rPr>
          <w:rFonts w:ascii="標楷體" w:eastAsia="標楷體" w:hAnsi="標楷體" w:hint="eastAsia"/>
          <w:color w:val="000000"/>
          <w:sz w:val="28"/>
          <w:szCs w:val="32"/>
        </w:rPr>
        <w:t>學生</w:t>
      </w:r>
      <w:r w:rsidRPr="00CD4F07">
        <w:rPr>
          <w:rFonts w:ascii="標楷體" w:eastAsia="標楷體" w:hAnsi="標楷體"/>
          <w:color w:val="000000"/>
          <w:sz w:val="28"/>
          <w:szCs w:val="32"/>
        </w:rPr>
        <w:t>所提送「申請書」內容，進行書面評審，</w:t>
      </w:r>
      <w:r w:rsidRPr="00CD4F07">
        <w:rPr>
          <w:rFonts w:ascii="標楷體" w:eastAsia="標楷體" w:hAnsi="標楷體" w:hint="eastAsia"/>
          <w:color w:val="000000"/>
          <w:sz w:val="28"/>
          <w:szCs w:val="32"/>
        </w:rPr>
        <w:t>全國</w:t>
      </w:r>
      <w:r w:rsidRPr="00CD4F07">
        <w:rPr>
          <w:rFonts w:ascii="標楷體" w:eastAsia="標楷體" w:hAnsi="標楷體"/>
          <w:color w:val="000000"/>
          <w:sz w:val="28"/>
          <w:szCs w:val="32"/>
        </w:rPr>
        <w:t>選出晉級學生</w:t>
      </w:r>
      <w:r w:rsidRPr="00CD4F07">
        <w:rPr>
          <w:rFonts w:ascii="標楷體" w:eastAsia="標楷體" w:hAnsi="標楷體" w:hint="eastAsia"/>
          <w:color w:val="000000"/>
          <w:sz w:val="28"/>
          <w:szCs w:val="32"/>
        </w:rPr>
        <w:t>12-15</w:t>
      </w:r>
      <w:r w:rsidRPr="00CD4F07">
        <w:rPr>
          <w:rFonts w:ascii="標楷體" w:eastAsia="標楷體" w:hAnsi="標楷體"/>
          <w:color w:val="000000"/>
          <w:sz w:val="28"/>
          <w:szCs w:val="32"/>
        </w:rPr>
        <w:t>名。</w:t>
      </w:r>
    </w:p>
    <w:p w:rsidR="001C7780" w:rsidRDefault="001C7780" w:rsidP="001C7780">
      <w:pPr>
        <w:pStyle w:val="a5"/>
        <w:widowControl/>
        <w:numPr>
          <w:ilvl w:val="0"/>
          <w:numId w:val="3"/>
        </w:numPr>
        <w:tabs>
          <w:tab w:val="left" w:pos="1276"/>
        </w:tabs>
        <w:snapToGrid w:val="0"/>
        <w:spacing w:line="480" w:lineRule="exact"/>
        <w:ind w:leftChars="0"/>
        <w:jc w:val="both"/>
        <w:outlineLvl w:val="2"/>
        <w:rPr>
          <w:rFonts w:ascii="標楷體" w:eastAsia="標楷體" w:hAnsi="標楷體" w:hint="eastAsia"/>
          <w:color w:val="000000"/>
          <w:sz w:val="28"/>
          <w:szCs w:val="32"/>
        </w:rPr>
      </w:pPr>
      <w:r w:rsidRPr="00CD4F07">
        <w:rPr>
          <w:rFonts w:ascii="標楷體" w:eastAsia="標楷體" w:hAnsi="標楷體"/>
          <w:color w:val="000000"/>
          <w:sz w:val="28"/>
        </w:rPr>
        <w:t>簡報</w:t>
      </w:r>
      <w:r w:rsidRPr="00CD4F07">
        <w:rPr>
          <w:rFonts w:ascii="標楷體" w:eastAsia="標楷體" w:hAnsi="標楷體" w:hint="eastAsia"/>
          <w:color w:val="000000"/>
          <w:sz w:val="28"/>
        </w:rPr>
        <w:t>決審</w:t>
      </w:r>
      <w:r w:rsidRPr="00CD4F07">
        <w:rPr>
          <w:rFonts w:ascii="標楷體" w:eastAsia="標楷體" w:hAnsi="標楷體"/>
          <w:color w:val="000000"/>
          <w:sz w:val="28"/>
        </w:rPr>
        <w:t>：</w:t>
      </w:r>
      <w:r w:rsidRPr="001C7780">
        <w:rPr>
          <w:rFonts w:ascii="標楷體" w:eastAsia="標楷體" w:hAnsi="標楷體"/>
          <w:color w:val="00B050"/>
          <w:sz w:val="28"/>
        </w:rPr>
        <w:t>晉級學生</w:t>
      </w:r>
      <w:r w:rsidRPr="00CD4F07">
        <w:rPr>
          <w:rFonts w:ascii="標楷體" w:eastAsia="標楷體" w:hAnsi="標楷體"/>
          <w:color w:val="000000"/>
          <w:sz w:val="28"/>
        </w:rPr>
        <w:t>依所提送「申請書」內容，</w:t>
      </w:r>
      <w:r w:rsidRPr="001C7780">
        <w:rPr>
          <w:rFonts w:ascii="標楷體" w:eastAsia="標楷體" w:hAnsi="標楷體"/>
          <w:color w:val="00B050"/>
          <w:sz w:val="28"/>
        </w:rPr>
        <w:t>進行10分鐘簡報，</w:t>
      </w:r>
      <w:r w:rsidRPr="001C7780">
        <w:rPr>
          <w:rFonts w:ascii="標楷體" w:eastAsia="標楷體" w:hAnsi="標楷體"/>
          <w:color w:val="00B050"/>
          <w:sz w:val="28"/>
          <w:szCs w:val="32"/>
        </w:rPr>
        <w:t>評審委員</w:t>
      </w:r>
      <w:r w:rsidRPr="001C7780">
        <w:rPr>
          <w:rFonts w:ascii="標楷體" w:eastAsia="標楷體" w:hAnsi="標楷體" w:hint="eastAsia"/>
          <w:color w:val="00B050"/>
          <w:sz w:val="28"/>
          <w:szCs w:val="32"/>
        </w:rPr>
        <w:t>5</w:t>
      </w:r>
      <w:r w:rsidRPr="001C7780">
        <w:rPr>
          <w:rFonts w:ascii="標楷體" w:eastAsia="標楷體" w:hAnsi="標楷體"/>
          <w:color w:val="00B050"/>
          <w:sz w:val="28"/>
          <w:szCs w:val="32"/>
        </w:rPr>
        <w:t>分鐘提問與回答</w:t>
      </w:r>
      <w:r w:rsidRPr="001C7780">
        <w:rPr>
          <w:rFonts w:ascii="標楷體" w:eastAsia="標楷體" w:hAnsi="標楷體" w:hint="eastAsia"/>
          <w:color w:val="00B050"/>
          <w:sz w:val="28"/>
          <w:szCs w:val="32"/>
        </w:rPr>
        <w:t>為原則</w:t>
      </w:r>
      <w:r w:rsidRPr="00CD4F07">
        <w:rPr>
          <w:rFonts w:ascii="標楷體" w:eastAsia="標楷體" w:hAnsi="標楷體"/>
          <w:sz w:val="28"/>
        </w:rPr>
        <w:t>。</w:t>
      </w:r>
    </w:p>
    <w:p w:rsidR="001C7780" w:rsidRPr="00CD4F07" w:rsidRDefault="001C7780" w:rsidP="001C7780">
      <w:pPr>
        <w:pStyle w:val="a5"/>
        <w:widowControl/>
        <w:numPr>
          <w:ilvl w:val="0"/>
          <w:numId w:val="3"/>
        </w:numPr>
        <w:tabs>
          <w:tab w:val="left" w:pos="1276"/>
        </w:tabs>
        <w:snapToGrid w:val="0"/>
        <w:spacing w:line="480" w:lineRule="exact"/>
        <w:ind w:leftChars="0"/>
        <w:jc w:val="both"/>
        <w:outlineLvl w:val="2"/>
        <w:rPr>
          <w:rFonts w:ascii="標楷體" w:eastAsia="標楷體" w:hAnsi="標楷體"/>
          <w:color w:val="000000"/>
          <w:sz w:val="28"/>
          <w:szCs w:val="32"/>
        </w:rPr>
      </w:pPr>
      <w:r w:rsidRPr="00CD4F07">
        <w:rPr>
          <w:rFonts w:ascii="標楷體" w:eastAsia="標楷體" w:hAnsi="標楷體"/>
          <w:color w:val="000000"/>
          <w:sz w:val="28"/>
        </w:rPr>
        <w:t>評選核定：決審結果提報青年署核定。</w:t>
      </w:r>
    </w:p>
    <w:p w:rsidR="001C7780" w:rsidRPr="006D083C" w:rsidRDefault="001C7780" w:rsidP="001C7780">
      <w:pPr>
        <w:pStyle w:val="a5"/>
        <w:widowControl/>
        <w:numPr>
          <w:ilvl w:val="2"/>
          <w:numId w:val="1"/>
        </w:numPr>
        <w:tabs>
          <w:tab w:val="left" w:pos="1276"/>
          <w:tab w:val="left" w:pos="1418"/>
          <w:tab w:val="left" w:pos="1560"/>
        </w:tabs>
        <w:snapToGrid w:val="0"/>
        <w:spacing w:line="480" w:lineRule="exact"/>
        <w:ind w:leftChars="0"/>
        <w:rPr>
          <w:rFonts w:ascii="標楷體" w:eastAsia="標楷體" w:hAnsi="標楷體" w:hint="eastAsia"/>
          <w:color w:val="000000"/>
          <w:sz w:val="28"/>
        </w:rPr>
      </w:pPr>
      <w:r w:rsidRPr="006D083C">
        <w:rPr>
          <w:rFonts w:ascii="標楷體" w:eastAsia="標楷體" w:hAnsi="標楷體" w:hint="eastAsia"/>
          <w:color w:val="000000"/>
          <w:sz w:val="28"/>
        </w:rPr>
        <w:t>獎勵方式：</w:t>
      </w:r>
    </w:p>
    <w:p w:rsidR="001C7780" w:rsidRPr="006D083C" w:rsidRDefault="001C7780" w:rsidP="001C7780">
      <w:pPr>
        <w:pStyle w:val="a5"/>
        <w:widowControl/>
        <w:tabs>
          <w:tab w:val="left" w:pos="1276"/>
          <w:tab w:val="left" w:pos="1418"/>
        </w:tabs>
        <w:snapToGrid w:val="0"/>
        <w:spacing w:line="480" w:lineRule="exact"/>
        <w:ind w:leftChars="0" w:left="1418" w:firstLineChars="202" w:firstLine="566"/>
        <w:rPr>
          <w:rFonts w:ascii="標楷體" w:eastAsia="標楷體" w:hAnsi="標楷體" w:hint="eastAsia"/>
          <w:color w:val="000000"/>
          <w:sz w:val="28"/>
          <w:szCs w:val="32"/>
        </w:rPr>
      </w:pPr>
      <w:r w:rsidRPr="006D083C">
        <w:rPr>
          <w:rFonts w:ascii="標楷體" w:eastAsia="標楷體" w:hAnsi="標楷體"/>
          <w:sz w:val="28"/>
          <w:szCs w:val="32"/>
        </w:rPr>
        <w:t>評選</w:t>
      </w:r>
      <w:r w:rsidRPr="006D083C">
        <w:rPr>
          <w:rFonts w:ascii="標楷體" w:eastAsia="標楷體" w:hAnsi="標楷體" w:hint="eastAsia"/>
          <w:sz w:val="28"/>
          <w:szCs w:val="32"/>
        </w:rPr>
        <w:t>「職</w:t>
      </w:r>
      <w:proofErr w:type="gramStart"/>
      <w:r w:rsidRPr="006D083C">
        <w:rPr>
          <w:rFonts w:ascii="標楷體" w:eastAsia="標楷體" w:hAnsi="標楷體" w:hint="eastAsia"/>
          <w:sz w:val="28"/>
          <w:szCs w:val="32"/>
        </w:rPr>
        <w:t>涯</w:t>
      </w:r>
      <w:proofErr w:type="gramEnd"/>
      <w:r w:rsidRPr="006D083C">
        <w:rPr>
          <w:rFonts w:ascii="標楷體" w:eastAsia="標楷體" w:hAnsi="標楷體" w:hint="eastAsia"/>
          <w:sz w:val="28"/>
          <w:szCs w:val="32"/>
        </w:rPr>
        <w:t>輔導</w:t>
      </w:r>
      <w:r w:rsidRPr="006D083C">
        <w:rPr>
          <w:rFonts w:ascii="標楷體" w:eastAsia="標楷體" w:hAnsi="標楷體"/>
          <w:sz w:val="28"/>
          <w:szCs w:val="32"/>
        </w:rPr>
        <w:t>學生心得</w:t>
      </w:r>
      <w:r w:rsidRPr="006D083C">
        <w:rPr>
          <w:rFonts w:ascii="標楷體" w:eastAsia="標楷體" w:hAnsi="標楷體" w:hint="eastAsia"/>
          <w:sz w:val="28"/>
          <w:szCs w:val="32"/>
        </w:rPr>
        <w:t>金等獎」1名、「職</w:t>
      </w:r>
      <w:proofErr w:type="gramStart"/>
      <w:r w:rsidRPr="006D083C">
        <w:rPr>
          <w:rFonts w:ascii="標楷體" w:eastAsia="標楷體" w:hAnsi="標楷體" w:hint="eastAsia"/>
          <w:sz w:val="28"/>
          <w:szCs w:val="32"/>
        </w:rPr>
        <w:t>涯</w:t>
      </w:r>
      <w:proofErr w:type="gramEnd"/>
      <w:r w:rsidRPr="006D083C">
        <w:rPr>
          <w:rFonts w:ascii="標楷體" w:eastAsia="標楷體" w:hAnsi="標楷體" w:hint="eastAsia"/>
          <w:sz w:val="28"/>
          <w:szCs w:val="32"/>
        </w:rPr>
        <w:t>輔導</w:t>
      </w:r>
      <w:r w:rsidRPr="006D083C">
        <w:rPr>
          <w:rFonts w:ascii="標楷體" w:eastAsia="標楷體" w:hAnsi="標楷體"/>
          <w:sz w:val="28"/>
          <w:szCs w:val="32"/>
        </w:rPr>
        <w:t>學生心得</w:t>
      </w:r>
      <w:r w:rsidRPr="006D083C">
        <w:rPr>
          <w:rFonts w:ascii="標楷體" w:eastAsia="標楷體" w:hAnsi="標楷體" w:hint="eastAsia"/>
          <w:sz w:val="28"/>
          <w:szCs w:val="32"/>
        </w:rPr>
        <w:t>銀等</w:t>
      </w:r>
      <w:r w:rsidRPr="006D083C">
        <w:rPr>
          <w:rFonts w:ascii="標楷體" w:eastAsia="標楷體" w:hAnsi="標楷體"/>
          <w:sz w:val="28"/>
          <w:szCs w:val="32"/>
        </w:rPr>
        <w:t>獎</w:t>
      </w:r>
      <w:r w:rsidRPr="006D083C">
        <w:rPr>
          <w:rFonts w:ascii="標楷體" w:eastAsia="標楷體" w:hAnsi="標楷體" w:hint="eastAsia"/>
          <w:sz w:val="28"/>
          <w:szCs w:val="32"/>
        </w:rPr>
        <w:t>」2名、「職</w:t>
      </w:r>
      <w:proofErr w:type="gramStart"/>
      <w:r w:rsidRPr="006D083C">
        <w:rPr>
          <w:rFonts w:ascii="標楷體" w:eastAsia="標楷體" w:hAnsi="標楷體" w:hint="eastAsia"/>
          <w:sz w:val="28"/>
          <w:szCs w:val="32"/>
        </w:rPr>
        <w:t>涯</w:t>
      </w:r>
      <w:proofErr w:type="gramEnd"/>
      <w:r w:rsidRPr="006D083C">
        <w:rPr>
          <w:rFonts w:ascii="標楷體" w:eastAsia="標楷體" w:hAnsi="標楷體" w:hint="eastAsia"/>
          <w:sz w:val="28"/>
          <w:szCs w:val="32"/>
        </w:rPr>
        <w:t>輔導</w:t>
      </w:r>
      <w:r w:rsidRPr="006D083C">
        <w:rPr>
          <w:rFonts w:ascii="標楷體" w:eastAsia="標楷體" w:hAnsi="標楷體"/>
          <w:sz w:val="28"/>
          <w:szCs w:val="32"/>
        </w:rPr>
        <w:t>學生</w:t>
      </w:r>
      <w:r w:rsidRPr="001B6942">
        <w:rPr>
          <w:rFonts w:ascii="標楷體" w:eastAsia="標楷體" w:hAnsi="標楷體"/>
          <w:sz w:val="28"/>
          <w:szCs w:val="32"/>
        </w:rPr>
        <w:t>心得</w:t>
      </w:r>
      <w:r w:rsidRPr="006D083C">
        <w:rPr>
          <w:rFonts w:ascii="標楷體" w:eastAsia="標楷體" w:hAnsi="標楷體" w:hint="eastAsia"/>
          <w:sz w:val="28"/>
          <w:szCs w:val="32"/>
        </w:rPr>
        <w:t>銅等獎」3名。得獎學生，</w:t>
      </w:r>
      <w:r w:rsidRPr="001C7780">
        <w:rPr>
          <w:rFonts w:ascii="標楷體" w:eastAsia="標楷體" w:hAnsi="標楷體" w:hint="eastAsia"/>
          <w:color w:val="00B050"/>
          <w:sz w:val="28"/>
          <w:szCs w:val="32"/>
        </w:rPr>
        <w:t>分別</w:t>
      </w:r>
      <w:r w:rsidRPr="001C7780">
        <w:rPr>
          <w:rFonts w:ascii="標楷體" w:eastAsia="標楷體" w:hAnsi="標楷體"/>
          <w:color w:val="00B050"/>
          <w:sz w:val="28"/>
          <w:szCs w:val="32"/>
        </w:rPr>
        <w:t>由青年署頒發</w:t>
      </w:r>
      <w:r w:rsidRPr="001C7780">
        <w:rPr>
          <w:rFonts w:ascii="標楷體" w:eastAsia="標楷體" w:hAnsi="標楷體" w:hint="eastAsia"/>
          <w:color w:val="00B050"/>
          <w:sz w:val="28"/>
          <w:szCs w:val="32"/>
        </w:rPr>
        <w:t>金等獎</w:t>
      </w:r>
      <w:r w:rsidRPr="001C7780">
        <w:rPr>
          <w:rFonts w:ascii="標楷體" w:eastAsia="標楷體" w:hAnsi="標楷體"/>
          <w:color w:val="00B050"/>
          <w:sz w:val="28"/>
          <w:szCs w:val="32"/>
        </w:rPr>
        <w:t>獎</w:t>
      </w:r>
      <w:r w:rsidRPr="001C7780">
        <w:rPr>
          <w:rFonts w:ascii="標楷體" w:eastAsia="標楷體" w:hAnsi="標楷體" w:hint="eastAsia"/>
          <w:color w:val="00B050"/>
          <w:sz w:val="28"/>
          <w:szCs w:val="32"/>
        </w:rPr>
        <w:t>狀</w:t>
      </w:r>
      <w:r w:rsidRPr="001C7780">
        <w:rPr>
          <w:rFonts w:ascii="標楷體" w:eastAsia="標楷體" w:hAnsi="標楷體"/>
          <w:color w:val="00B050"/>
          <w:sz w:val="28"/>
          <w:szCs w:val="32"/>
        </w:rPr>
        <w:t>及獎金</w:t>
      </w:r>
      <w:r w:rsidRPr="006D083C">
        <w:rPr>
          <w:rFonts w:ascii="標楷體" w:eastAsia="標楷體" w:hAnsi="標楷體" w:hint="eastAsia"/>
          <w:sz w:val="28"/>
          <w:szCs w:val="32"/>
        </w:rPr>
        <w:t>新臺幣(以下同)壹萬</w:t>
      </w:r>
      <w:r w:rsidRPr="006D083C">
        <w:rPr>
          <w:rFonts w:ascii="標楷體" w:eastAsia="標楷體" w:hAnsi="標楷體"/>
          <w:sz w:val="28"/>
          <w:szCs w:val="32"/>
        </w:rPr>
        <w:t>元</w:t>
      </w:r>
      <w:r w:rsidRPr="006D083C">
        <w:rPr>
          <w:rFonts w:ascii="標楷體" w:eastAsia="標楷體" w:hAnsi="標楷體" w:hint="eastAsia"/>
          <w:sz w:val="28"/>
          <w:szCs w:val="32"/>
        </w:rPr>
        <w:t>、銀等</w:t>
      </w:r>
      <w:r w:rsidRPr="006D083C">
        <w:rPr>
          <w:rFonts w:ascii="標楷體" w:eastAsia="標楷體" w:hAnsi="標楷體"/>
          <w:sz w:val="28"/>
          <w:szCs w:val="32"/>
        </w:rPr>
        <w:t>獎獎</w:t>
      </w:r>
      <w:r w:rsidRPr="006D083C">
        <w:rPr>
          <w:rFonts w:ascii="標楷體" w:eastAsia="標楷體" w:hAnsi="標楷體" w:hint="eastAsia"/>
          <w:sz w:val="28"/>
          <w:szCs w:val="32"/>
        </w:rPr>
        <w:t>狀</w:t>
      </w:r>
      <w:r w:rsidRPr="006D083C">
        <w:rPr>
          <w:rFonts w:ascii="標楷體" w:eastAsia="標楷體" w:hAnsi="標楷體"/>
          <w:sz w:val="28"/>
          <w:szCs w:val="32"/>
        </w:rPr>
        <w:t>及獎金</w:t>
      </w:r>
      <w:r w:rsidRPr="006D083C">
        <w:rPr>
          <w:rFonts w:ascii="標楷體" w:eastAsia="標楷體" w:hAnsi="標楷體" w:hint="eastAsia"/>
          <w:sz w:val="28"/>
          <w:szCs w:val="32"/>
        </w:rPr>
        <w:t>捌仟</w:t>
      </w:r>
      <w:r w:rsidRPr="006D083C">
        <w:rPr>
          <w:rFonts w:ascii="標楷體" w:eastAsia="標楷體" w:hAnsi="標楷體"/>
          <w:sz w:val="28"/>
          <w:szCs w:val="32"/>
        </w:rPr>
        <w:t>元</w:t>
      </w:r>
      <w:r w:rsidRPr="006D083C">
        <w:rPr>
          <w:rFonts w:ascii="標楷體" w:eastAsia="標楷體" w:hAnsi="標楷體" w:hint="eastAsia"/>
          <w:sz w:val="28"/>
          <w:szCs w:val="32"/>
        </w:rPr>
        <w:t>、銅等</w:t>
      </w:r>
      <w:r w:rsidRPr="006D083C">
        <w:rPr>
          <w:rFonts w:ascii="標楷體" w:eastAsia="標楷體" w:hAnsi="標楷體"/>
          <w:sz w:val="28"/>
          <w:szCs w:val="32"/>
        </w:rPr>
        <w:t>獎獎</w:t>
      </w:r>
      <w:r w:rsidRPr="006D083C">
        <w:rPr>
          <w:rFonts w:ascii="標楷體" w:eastAsia="標楷體" w:hAnsi="標楷體" w:hint="eastAsia"/>
          <w:sz w:val="28"/>
          <w:szCs w:val="32"/>
        </w:rPr>
        <w:t>狀</w:t>
      </w:r>
      <w:r w:rsidRPr="006D083C">
        <w:rPr>
          <w:rFonts w:ascii="標楷體" w:eastAsia="標楷體" w:hAnsi="標楷體"/>
          <w:sz w:val="28"/>
          <w:szCs w:val="32"/>
        </w:rPr>
        <w:t>及獎金</w:t>
      </w:r>
      <w:r w:rsidRPr="006D083C">
        <w:rPr>
          <w:rFonts w:ascii="標楷體" w:eastAsia="標楷體" w:hAnsi="標楷體" w:hint="eastAsia"/>
          <w:sz w:val="28"/>
          <w:szCs w:val="32"/>
        </w:rPr>
        <w:t>陸仟</w:t>
      </w:r>
      <w:r w:rsidRPr="006D083C">
        <w:rPr>
          <w:rFonts w:ascii="標楷體" w:eastAsia="標楷體" w:hAnsi="標楷體"/>
          <w:sz w:val="28"/>
          <w:szCs w:val="32"/>
        </w:rPr>
        <w:t>元。</w:t>
      </w:r>
      <w:r w:rsidRPr="006D083C">
        <w:rPr>
          <w:rFonts w:ascii="標楷體" w:eastAsia="標楷體" w:hAnsi="標楷體"/>
          <w:sz w:val="28"/>
        </w:rPr>
        <w:t>若有特殊</w:t>
      </w:r>
      <w:r w:rsidRPr="006D083C">
        <w:rPr>
          <w:rFonts w:ascii="標楷體" w:eastAsia="標楷體" w:hAnsi="標楷體" w:hint="eastAsia"/>
          <w:sz w:val="28"/>
        </w:rPr>
        <w:t>心得者</w:t>
      </w:r>
      <w:r w:rsidRPr="006D083C">
        <w:rPr>
          <w:rFonts w:ascii="標楷體" w:eastAsia="標楷體" w:hAnsi="標楷體"/>
          <w:sz w:val="28"/>
        </w:rPr>
        <w:t>，</w:t>
      </w:r>
      <w:proofErr w:type="gramStart"/>
      <w:r w:rsidRPr="006D083C">
        <w:rPr>
          <w:rFonts w:ascii="標楷體" w:eastAsia="標楷體" w:hAnsi="標楷體" w:hint="eastAsia"/>
          <w:sz w:val="28"/>
        </w:rPr>
        <w:t>青年署</w:t>
      </w:r>
      <w:r w:rsidRPr="006D083C">
        <w:rPr>
          <w:rFonts w:ascii="標楷體" w:eastAsia="標楷體" w:hAnsi="標楷體"/>
          <w:sz w:val="28"/>
        </w:rPr>
        <w:t>得增加</w:t>
      </w:r>
      <w:proofErr w:type="gramEnd"/>
      <w:r w:rsidRPr="006D083C">
        <w:rPr>
          <w:rFonts w:ascii="標楷體" w:eastAsia="標楷體" w:hAnsi="標楷體"/>
          <w:sz w:val="28"/>
        </w:rPr>
        <w:t>相關獎項</w:t>
      </w:r>
      <w:r w:rsidRPr="006D083C">
        <w:rPr>
          <w:rFonts w:ascii="標楷體" w:eastAsia="標楷體" w:hAnsi="標楷體" w:hint="eastAsia"/>
          <w:sz w:val="28"/>
        </w:rPr>
        <w:t>。</w:t>
      </w:r>
    </w:p>
    <w:p w:rsidR="001C7780" w:rsidRPr="0049447B" w:rsidRDefault="0049447B" w:rsidP="0049447B">
      <w:pPr>
        <w:widowControl/>
        <w:tabs>
          <w:tab w:val="left" w:pos="1134"/>
          <w:tab w:val="left" w:pos="1276"/>
        </w:tabs>
        <w:snapToGrid w:val="0"/>
        <w:spacing w:beforeLines="50" w:before="180" w:line="480" w:lineRule="exact"/>
        <w:rPr>
          <w:rFonts w:ascii="標楷體" w:eastAsia="標楷體" w:hAnsi="標楷體" w:hint="eastAsia"/>
          <w:b/>
          <w:sz w:val="28"/>
        </w:rPr>
      </w:pPr>
      <w:r w:rsidRPr="0049447B">
        <w:rPr>
          <w:rFonts w:ascii="標楷體" w:eastAsia="標楷體" w:hAnsi="標楷體" w:hint="eastAsia"/>
          <w:b/>
          <w:sz w:val="28"/>
        </w:rPr>
        <w:t>◎報名方式：</w:t>
      </w:r>
    </w:p>
    <w:p w:rsidR="001C7780" w:rsidRPr="002A1939" w:rsidRDefault="001C7780" w:rsidP="001C7780">
      <w:pPr>
        <w:widowControl/>
        <w:numPr>
          <w:ilvl w:val="0"/>
          <w:numId w:val="4"/>
        </w:numPr>
        <w:tabs>
          <w:tab w:val="left" w:pos="1560"/>
        </w:tabs>
        <w:spacing w:line="480" w:lineRule="exact"/>
        <w:ind w:left="1560" w:hanging="567"/>
        <w:rPr>
          <w:rFonts w:ascii="標楷體" w:eastAsia="標楷體" w:hAnsi="標楷體" w:hint="eastAsia"/>
          <w:sz w:val="28"/>
          <w:szCs w:val="32"/>
        </w:rPr>
      </w:pPr>
      <w:r w:rsidRPr="002A1939">
        <w:rPr>
          <w:rFonts w:ascii="標楷體" w:eastAsia="標楷體" w:hAnsi="標楷體"/>
          <w:sz w:val="28"/>
          <w:szCs w:val="28"/>
        </w:rPr>
        <w:t>申請</w:t>
      </w:r>
      <w:r w:rsidRPr="002A1939">
        <w:rPr>
          <w:rFonts w:ascii="標楷體" w:eastAsia="標楷體" w:hAnsi="標楷體" w:hint="eastAsia"/>
          <w:sz w:val="28"/>
          <w:szCs w:val="32"/>
        </w:rPr>
        <w:t>學生</w:t>
      </w:r>
      <w:r w:rsidRPr="002A1939">
        <w:rPr>
          <w:rFonts w:ascii="標楷體" w:eastAsia="標楷體" w:hAnsi="標楷體"/>
          <w:sz w:val="28"/>
          <w:szCs w:val="32"/>
        </w:rPr>
        <w:t>應</w:t>
      </w:r>
      <w:r w:rsidRPr="002A1939">
        <w:rPr>
          <w:rFonts w:ascii="標楷體" w:eastAsia="標楷體" w:hAnsi="標楷體" w:hint="eastAsia"/>
          <w:sz w:val="28"/>
          <w:szCs w:val="32"/>
        </w:rPr>
        <w:t>自公告日</w:t>
      </w:r>
      <w:r w:rsidRPr="002A1939">
        <w:rPr>
          <w:rFonts w:ascii="標楷體" w:eastAsia="標楷體" w:hAnsi="標楷體"/>
          <w:sz w:val="28"/>
          <w:szCs w:val="32"/>
        </w:rPr>
        <w:t>起</w:t>
      </w:r>
      <w:r w:rsidRPr="0049447B">
        <w:rPr>
          <w:rFonts w:ascii="標楷體" w:eastAsia="標楷體" w:hAnsi="標楷體"/>
          <w:color w:val="00B0F0"/>
          <w:sz w:val="28"/>
          <w:szCs w:val="32"/>
        </w:rPr>
        <w:t>至106年</w:t>
      </w:r>
      <w:r w:rsidRPr="0049447B">
        <w:rPr>
          <w:rFonts w:ascii="標楷體" w:eastAsia="標楷體" w:hAnsi="標楷體" w:hint="eastAsia"/>
          <w:color w:val="00B0F0"/>
          <w:sz w:val="28"/>
          <w:szCs w:val="32"/>
        </w:rPr>
        <w:t>6</w:t>
      </w:r>
      <w:r w:rsidRPr="0049447B">
        <w:rPr>
          <w:rFonts w:ascii="標楷體" w:eastAsia="標楷體" w:hAnsi="標楷體"/>
          <w:color w:val="00B0F0"/>
          <w:sz w:val="28"/>
          <w:szCs w:val="32"/>
        </w:rPr>
        <w:t>月</w:t>
      </w:r>
      <w:r w:rsidRPr="0049447B">
        <w:rPr>
          <w:rFonts w:ascii="標楷體" w:eastAsia="標楷體" w:hAnsi="標楷體" w:hint="eastAsia"/>
          <w:color w:val="00B0F0"/>
          <w:sz w:val="28"/>
          <w:szCs w:val="32"/>
        </w:rPr>
        <w:t>9</w:t>
      </w:r>
      <w:r w:rsidRPr="0049447B">
        <w:rPr>
          <w:rFonts w:ascii="標楷體" w:eastAsia="標楷體" w:hAnsi="標楷體"/>
          <w:color w:val="00B0F0"/>
          <w:sz w:val="28"/>
          <w:szCs w:val="32"/>
        </w:rPr>
        <w:t>日(</w:t>
      </w:r>
      <w:r w:rsidRPr="0049447B">
        <w:rPr>
          <w:rFonts w:ascii="標楷體" w:eastAsia="標楷體" w:hAnsi="標楷體" w:hint="eastAsia"/>
          <w:color w:val="00B0F0"/>
          <w:sz w:val="28"/>
          <w:szCs w:val="32"/>
        </w:rPr>
        <w:t>五</w:t>
      </w:r>
      <w:r w:rsidRPr="0049447B">
        <w:rPr>
          <w:rFonts w:ascii="標楷體" w:eastAsia="標楷體" w:hAnsi="標楷體"/>
          <w:color w:val="00B0F0"/>
          <w:sz w:val="28"/>
          <w:szCs w:val="32"/>
        </w:rPr>
        <w:t>)</w:t>
      </w:r>
      <w:r w:rsidRPr="002A1939">
        <w:rPr>
          <w:rFonts w:ascii="標楷體" w:eastAsia="標楷體" w:hAnsi="標楷體"/>
          <w:sz w:val="28"/>
          <w:szCs w:val="32"/>
        </w:rPr>
        <w:t>，上網填寫</w:t>
      </w:r>
      <w:r w:rsidRPr="002A1939">
        <w:rPr>
          <w:rFonts w:ascii="標楷體" w:eastAsia="標楷體" w:hAnsi="標楷體" w:hint="eastAsia"/>
          <w:sz w:val="28"/>
          <w:szCs w:val="32"/>
        </w:rPr>
        <w:t>相</w:t>
      </w:r>
      <w:r w:rsidRPr="002A1939">
        <w:rPr>
          <w:rFonts w:ascii="標楷體" w:eastAsia="標楷體" w:hAnsi="標楷體"/>
          <w:sz w:val="28"/>
          <w:szCs w:val="32"/>
        </w:rPr>
        <w:t>關資料報名，逾期不受理，網址：</w:t>
      </w:r>
      <w:r w:rsidRPr="002A1939">
        <w:rPr>
          <w:rFonts w:ascii="標楷體" w:eastAsia="標楷體" w:hAnsi="標楷體" w:hint="eastAsia"/>
          <w:sz w:val="28"/>
          <w:szCs w:val="32"/>
        </w:rPr>
        <w:t>青年署大專校院職</w:t>
      </w:r>
      <w:proofErr w:type="gramStart"/>
      <w:r w:rsidRPr="002A1939">
        <w:rPr>
          <w:rFonts w:ascii="標楷體" w:eastAsia="標楷體" w:hAnsi="標楷體" w:hint="eastAsia"/>
          <w:sz w:val="28"/>
          <w:szCs w:val="32"/>
        </w:rPr>
        <w:t>涯</w:t>
      </w:r>
      <w:proofErr w:type="gramEnd"/>
      <w:r w:rsidRPr="002A1939">
        <w:rPr>
          <w:rFonts w:ascii="標楷體" w:eastAsia="標楷體" w:hAnsi="標楷體" w:hint="eastAsia"/>
          <w:sz w:val="28"/>
          <w:szCs w:val="32"/>
        </w:rPr>
        <w:t>輔導資訊平</w:t>
      </w:r>
      <w:proofErr w:type="gramStart"/>
      <w:r w:rsidRPr="002A1939">
        <w:rPr>
          <w:rFonts w:ascii="標楷體" w:eastAsia="標楷體" w:hAnsi="標楷體" w:hint="eastAsia"/>
          <w:sz w:val="28"/>
          <w:szCs w:val="32"/>
        </w:rPr>
        <w:t>臺</w:t>
      </w:r>
      <w:proofErr w:type="gramEnd"/>
      <w:r w:rsidRPr="002A1939">
        <w:rPr>
          <w:rFonts w:ascii="標楷體" w:eastAsia="標楷體" w:hAnsi="標楷體" w:hint="eastAsia"/>
          <w:sz w:val="28"/>
          <w:szCs w:val="32"/>
        </w:rPr>
        <w:t>mycareer.yda.gov.tw</w:t>
      </w:r>
      <w:r w:rsidRPr="002A1939">
        <w:rPr>
          <w:rFonts w:ascii="標楷體" w:eastAsia="標楷體" w:hAnsi="標楷體"/>
          <w:sz w:val="28"/>
          <w:szCs w:val="32"/>
        </w:rPr>
        <w:t>。</w:t>
      </w:r>
      <w:r w:rsidRPr="002A1939">
        <w:rPr>
          <w:rFonts w:ascii="標楷體" w:eastAsia="標楷體" w:hAnsi="標楷體" w:hint="eastAsia"/>
          <w:sz w:val="28"/>
          <w:szCs w:val="28"/>
        </w:rPr>
        <w:t>(5月15日</w:t>
      </w:r>
      <w:proofErr w:type="gramStart"/>
      <w:r w:rsidRPr="002A1939">
        <w:rPr>
          <w:rFonts w:ascii="標楷體" w:eastAsia="標楷體" w:hAnsi="標楷體" w:hint="eastAsia"/>
          <w:sz w:val="28"/>
          <w:szCs w:val="28"/>
        </w:rPr>
        <w:t>開放線上申請</w:t>
      </w:r>
      <w:proofErr w:type="gramEnd"/>
      <w:r w:rsidRPr="002A1939">
        <w:rPr>
          <w:rFonts w:ascii="標楷體" w:eastAsia="標楷體" w:hAnsi="標楷體" w:hint="eastAsia"/>
          <w:sz w:val="28"/>
          <w:szCs w:val="28"/>
        </w:rPr>
        <w:t>)</w:t>
      </w:r>
    </w:p>
    <w:p w:rsidR="001C7780" w:rsidRPr="002A1939" w:rsidRDefault="001C7780" w:rsidP="001C7780">
      <w:pPr>
        <w:widowControl/>
        <w:numPr>
          <w:ilvl w:val="0"/>
          <w:numId w:val="4"/>
        </w:numPr>
        <w:tabs>
          <w:tab w:val="left" w:pos="1560"/>
        </w:tabs>
        <w:spacing w:line="480" w:lineRule="exact"/>
        <w:ind w:left="1560" w:hanging="567"/>
        <w:rPr>
          <w:rFonts w:ascii="標楷體" w:eastAsia="標楷體" w:hAnsi="標楷體" w:hint="eastAsia"/>
          <w:sz w:val="28"/>
          <w:szCs w:val="32"/>
        </w:rPr>
      </w:pPr>
      <w:r w:rsidRPr="002A1939">
        <w:rPr>
          <w:rFonts w:ascii="標楷體" w:eastAsia="標楷體" w:hAnsi="標楷體"/>
          <w:sz w:val="28"/>
          <w:szCs w:val="28"/>
        </w:rPr>
        <w:t>申請學生應提出電子</w:t>
      </w:r>
      <w:proofErr w:type="gramStart"/>
      <w:r w:rsidRPr="002A1939">
        <w:rPr>
          <w:rFonts w:ascii="標楷體" w:eastAsia="標楷體" w:hAnsi="標楷體"/>
          <w:sz w:val="28"/>
          <w:szCs w:val="28"/>
        </w:rPr>
        <w:t>檔</w:t>
      </w:r>
      <w:proofErr w:type="gramEnd"/>
      <w:r w:rsidRPr="002A1939">
        <w:rPr>
          <w:rFonts w:ascii="標楷體" w:eastAsia="標楷體" w:hAnsi="標楷體"/>
          <w:sz w:val="28"/>
          <w:szCs w:val="28"/>
        </w:rPr>
        <w:t>1份（內容及</w:t>
      </w:r>
      <w:r w:rsidRPr="002A1939">
        <w:rPr>
          <w:rFonts w:ascii="標楷體" w:eastAsia="標楷體" w:hAnsi="標楷體" w:hint="eastAsia"/>
          <w:sz w:val="28"/>
          <w:szCs w:val="28"/>
        </w:rPr>
        <w:t>格式規範</w:t>
      </w:r>
      <w:r w:rsidRPr="002A1939">
        <w:rPr>
          <w:rFonts w:ascii="標楷體" w:eastAsia="標楷體" w:hAnsi="標楷體"/>
          <w:sz w:val="28"/>
          <w:szCs w:val="28"/>
        </w:rPr>
        <w:t>詳如附件2），並於網站上傳電子檔案，不接受資料補件。</w:t>
      </w:r>
    </w:p>
    <w:p w:rsidR="001C7780" w:rsidRPr="006D083C" w:rsidRDefault="001C7780" w:rsidP="001C7780">
      <w:pPr>
        <w:widowControl/>
        <w:numPr>
          <w:ilvl w:val="0"/>
          <w:numId w:val="4"/>
        </w:numPr>
        <w:tabs>
          <w:tab w:val="left" w:pos="1560"/>
        </w:tabs>
        <w:spacing w:line="480" w:lineRule="exact"/>
        <w:ind w:left="1560" w:hanging="567"/>
        <w:rPr>
          <w:rFonts w:ascii="標楷體" w:eastAsia="標楷體" w:hAnsi="標楷體" w:hint="eastAsia"/>
          <w:color w:val="000000"/>
          <w:sz w:val="28"/>
          <w:szCs w:val="32"/>
        </w:rPr>
      </w:pPr>
      <w:r w:rsidRPr="006D083C">
        <w:rPr>
          <w:rFonts w:ascii="標楷體" w:eastAsia="標楷體" w:hAnsi="標楷體"/>
          <w:sz w:val="28"/>
          <w:szCs w:val="28"/>
        </w:rPr>
        <w:t>申請書應自行撰寫，不可委外</w:t>
      </w:r>
      <w:r w:rsidRPr="006D083C">
        <w:rPr>
          <w:rFonts w:ascii="標楷體" w:eastAsia="標楷體" w:hAnsi="標楷體" w:hint="eastAsia"/>
          <w:color w:val="000000"/>
          <w:sz w:val="28"/>
          <w:szCs w:val="28"/>
        </w:rPr>
        <w:t>撰寫</w:t>
      </w:r>
      <w:r w:rsidRPr="006D083C">
        <w:rPr>
          <w:rFonts w:ascii="標楷體" w:eastAsia="標楷體" w:hAnsi="標楷體"/>
          <w:sz w:val="28"/>
          <w:szCs w:val="28"/>
        </w:rPr>
        <w:t>。</w:t>
      </w:r>
    </w:p>
    <w:p w:rsidR="001C7780" w:rsidRPr="00FB65C7" w:rsidRDefault="001C7780" w:rsidP="001C7780">
      <w:pPr>
        <w:widowControl/>
        <w:numPr>
          <w:ilvl w:val="0"/>
          <w:numId w:val="4"/>
        </w:numPr>
        <w:tabs>
          <w:tab w:val="left" w:pos="1560"/>
        </w:tabs>
        <w:spacing w:line="480" w:lineRule="exact"/>
        <w:ind w:left="1560" w:hanging="567"/>
        <w:rPr>
          <w:rFonts w:ascii="標楷體" w:eastAsia="標楷體" w:hAnsi="標楷體"/>
          <w:color w:val="000000"/>
          <w:sz w:val="28"/>
          <w:szCs w:val="32"/>
        </w:rPr>
      </w:pPr>
      <w:r w:rsidRPr="006D083C">
        <w:rPr>
          <w:rFonts w:ascii="標楷體" w:eastAsia="標楷體" w:hAnsi="標楷體"/>
          <w:sz w:val="28"/>
          <w:szCs w:val="28"/>
        </w:rPr>
        <w:t>申請學生應</w:t>
      </w:r>
      <w:r w:rsidRPr="00CD4F07">
        <w:rPr>
          <w:rFonts w:ascii="標楷體" w:eastAsia="標楷體" w:hAnsi="標楷體"/>
          <w:sz w:val="28"/>
          <w:szCs w:val="28"/>
        </w:rPr>
        <w:t>提出</w:t>
      </w:r>
      <w:r w:rsidRPr="00CD4F07">
        <w:rPr>
          <w:rFonts w:ascii="標楷體" w:eastAsia="標楷體" w:hAnsi="標楷體" w:hint="eastAsia"/>
          <w:sz w:val="28"/>
          <w:szCs w:val="28"/>
        </w:rPr>
        <w:t>近兩學年度</w:t>
      </w:r>
      <w:r w:rsidRPr="00CD4F07">
        <w:rPr>
          <w:rFonts w:ascii="標楷體" w:eastAsia="標楷體" w:hAnsi="標楷體"/>
          <w:sz w:val="28"/>
          <w:szCs w:val="28"/>
        </w:rPr>
        <w:t>的職</w:t>
      </w:r>
      <w:proofErr w:type="gramStart"/>
      <w:r w:rsidRPr="006D083C">
        <w:rPr>
          <w:rFonts w:ascii="標楷體" w:eastAsia="標楷體" w:hAnsi="標楷體"/>
          <w:sz w:val="28"/>
          <w:szCs w:val="28"/>
        </w:rPr>
        <w:t>涯</w:t>
      </w:r>
      <w:proofErr w:type="gramEnd"/>
      <w:r w:rsidRPr="006D083C">
        <w:rPr>
          <w:rFonts w:ascii="標楷體" w:eastAsia="標楷體" w:hAnsi="標楷體"/>
          <w:sz w:val="28"/>
          <w:szCs w:val="28"/>
        </w:rPr>
        <w:t>輔導之心得與感言。</w:t>
      </w:r>
    </w:p>
    <w:p w:rsidR="00FB65C7" w:rsidRPr="006D083C" w:rsidRDefault="00FB65C7" w:rsidP="00FB65C7">
      <w:pPr>
        <w:widowControl/>
        <w:tabs>
          <w:tab w:val="left" w:pos="1560"/>
        </w:tabs>
        <w:spacing w:line="480" w:lineRule="exact"/>
        <w:ind w:left="1560"/>
        <w:rPr>
          <w:rFonts w:ascii="標楷體" w:eastAsia="標楷體" w:hAnsi="標楷體" w:hint="eastAsia"/>
          <w:color w:val="000000"/>
          <w:sz w:val="28"/>
          <w:szCs w:val="32"/>
        </w:rPr>
      </w:pPr>
    </w:p>
    <w:tbl>
      <w:tblPr>
        <w:tblW w:w="8400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4320"/>
      </w:tblGrid>
      <w:tr w:rsidR="00FB65C7" w:rsidRPr="006D083C" w:rsidTr="00911B53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C7" w:rsidRPr="006D083C" w:rsidRDefault="00FB65C7" w:rsidP="00911B53">
            <w:pPr>
              <w:pStyle w:val="a3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  <w:lang w:val="en-US" w:eastAsia="zh-TW"/>
              </w:rPr>
            </w:pPr>
            <w:r w:rsidRPr="006D083C">
              <w:rPr>
                <w:rFonts w:ascii="標楷體" w:eastAsia="標楷體" w:hAnsi="標楷體"/>
                <w:color w:val="000000"/>
                <w:sz w:val="28"/>
                <w:szCs w:val="28"/>
                <w:lang w:val="en-US" w:eastAsia="zh-TW"/>
              </w:rPr>
              <w:tab/>
            </w:r>
            <w:r w:rsidRPr="006D083C">
              <w:rPr>
                <w:rFonts w:ascii="標楷體" w:eastAsia="標楷體" w:hAnsi="標楷體"/>
                <w:color w:val="000000"/>
                <w:sz w:val="28"/>
                <w:szCs w:val="32"/>
                <w:lang w:val="en-US" w:eastAsia="zh-TW"/>
              </w:rPr>
              <w:t>作業項目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C7" w:rsidRPr="006D083C" w:rsidRDefault="00FB65C7" w:rsidP="00911B53">
            <w:pPr>
              <w:pStyle w:val="a3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  <w:lang w:val="en-US" w:eastAsia="zh-TW"/>
              </w:rPr>
            </w:pPr>
            <w:r w:rsidRPr="006D083C">
              <w:rPr>
                <w:rFonts w:ascii="標楷體" w:eastAsia="標楷體" w:hAnsi="標楷體"/>
                <w:color w:val="000000"/>
                <w:sz w:val="28"/>
                <w:szCs w:val="32"/>
                <w:lang w:val="en-US" w:eastAsia="zh-TW"/>
              </w:rPr>
              <w:t>時程</w:t>
            </w:r>
          </w:p>
        </w:tc>
      </w:tr>
      <w:tr w:rsidR="00FB65C7" w:rsidRPr="006D083C" w:rsidTr="00911B5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C7" w:rsidRPr="006D083C" w:rsidRDefault="00FB65C7" w:rsidP="00911B53">
            <w:pPr>
              <w:pStyle w:val="a3"/>
              <w:spacing w:line="500" w:lineRule="exact"/>
              <w:rPr>
                <w:rFonts w:ascii="標楷體" w:eastAsia="標楷體" w:hAnsi="標楷體"/>
                <w:lang w:val="en-US" w:eastAsia="zh-TW"/>
              </w:rPr>
            </w:pPr>
            <w:r w:rsidRPr="006D083C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>報名</w:t>
            </w:r>
            <w:r w:rsidRPr="006D083C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作業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C7" w:rsidRPr="002A1939" w:rsidRDefault="00FB65C7" w:rsidP="00911B53">
            <w:pPr>
              <w:pStyle w:val="a3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</w:pPr>
            <w:r w:rsidRPr="002A1939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公告日起</w:t>
            </w:r>
            <w:r w:rsidRPr="002A1939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>至</w:t>
            </w:r>
            <w:r w:rsidRPr="002A1939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106年6</w:t>
            </w:r>
            <w:r w:rsidRPr="002A1939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>月</w:t>
            </w:r>
            <w:r w:rsidRPr="002A1939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9</w:t>
            </w:r>
            <w:r w:rsidRPr="002A1939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>日(</w:t>
            </w:r>
            <w:r w:rsidRPr="002A1939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五</w:t>
            </w:r>
            <w:r w:rsidRPr="002A1939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>)</w:t>
            </w:r>
          </w:p>
          <w:p w:rsidR="00FB65C7" w:rsidRPr="002A1939" w:rsidRDefault="00FB65C7" w:rsidP="00911B53">
            <w:pPr>
              <w:pStyle w:val="a3"/>
              <w:spacing w:line="500" w:lineRule="exact"/>
              <w:rPr>
                <w:rFonts w:ascii="標楷體" w:eastAsia="標楷體" w:hAnsi="標楷體"/>
                <w:lang w:val="en-US" w:eastAsia="zh-TW"/>
              </w:rPr>
            </w:pPr>
            <w:r w:rsidRPr="002A1939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(5月15日</w:t>
            </w:r>
            <w:proofErr w:type="gramStart"/>
            <w:r w:rsidRPr="002A1939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開放線上申請</w:t>
            </w:r>
            <w:proofErr w:type="gramEnd"/>
            <w:r w:rsidRPr="002A1939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)</w:t>
            </w:r>
          </w:p>
        </w:tc>
      </w:tr>
      <w:tr w:rsidR="00FB65C7" w:rsidRPr="006D083C" w:rsidTr="00911B5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C7" w:rsidRPr="00CD4F07" w:rsidRDefault="00FB65C7" w:rsidP="00911B53">
            <w:pPr>
              <w:pStyle w:val="a3"/>
              <w:spacing w:line="500" w:lineRule="exact"/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</w:pPr>
            <w:r w:rsidRPr="00CD4F07">
              <w:rPr>
                <w:rFonts w:ascii="標楷體" w:eastAsia="標楷體" w:hAnsi="標楷體" w:hint="eastAsia"/>
                <w:sz w:val="28"/>
                <w:szCs w:val="32"/>
                <w:lang w:val="en-US" w:eastAsia="zh-TW"/>
              </w:rPr>
              <w:t>內容</w:t>
            </w:r>
            <w:r w:rsidRPr="00CD4F07"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  <w:t>初審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C7" w:rsidRPr="002A1939" w:rsidRDefault="00FB65C7" w:rsidP="00911B53">
            <w:pPr>
              <w:pStyle w:val="a3"/>
              <w:spacing w:line="500" w:lineRule="exact"/>
              <w:rPr>
                <w:rFonts w:ascii="標楷體" w:eastAsia="標楷體" w:hAnsi="標楷體"/>
                <w:lang w:val="en-US" w:eastAsia="zh-TW"/>
              </w:rPr>
            </w:pPr>
            <w:r w:rsidRPr="002A1939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106年6月中旬至下旬</w:t>
            </w:r>
          </w:p>
        </w:tc>
      </w:tr>
      <w:tr w:rsidR="00FB65C7" w:rsidRPr="006D083C" w:rsidTr="00911B5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C7" w:rsidRPr="006D083C" w:rsidRDefault="00FB65C7" w:rsidP="00911B53">
            <w:pPr>
              <w:pStyle w:val="a3"/>
              <w:spacing w:line="500" w:lineRule="exact"/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</w:pPr>
            <w:r w:rsidRPr="006D083C"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  <w:lastRenderedPageBreak/>
              <w:t>入選學生現場簡報</w:t>
            </w:r>
            <w:r w:rsidRPr="006D083C">
              <w:rPr>
                <w:rFonts w:ascii="標楷體" w:eastAsia="標楷體" w:hAnsi="標楷體" w:hint="eastAsia"/>
                <w:sz w:val="28"/>
                <w:szCs w:val="32"/>
                <w:lang w:val="en-US" w:eastAsia="zh-TW"/>
              </w:rPr>
              <w:t>決審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C7" w:rsidRPr="001C7780" w:rsidRDefault="00FB65C7" w:rsidP="00911B53">
            <w:pPr>
              <w:pStyle w:val="a3"/>
              <w:spacing w:line="500" w:lineRule="exact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6D083C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106年7</w:t>
            </w:r>
            <w:r w:rsidRPr="006D083C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>月</w:t>
            </w:r>
            <w:r w:rsidRPr="006D083C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7</w:t>
            </w:r>
            <w:r w:rsidRPr="006D083C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>日(五)</w:t>
            </w:r>
          </w:p>
        </w:tc>
      </w:tr>
      <w:tr w:rsidR="00FB65C7" w:rsidRPr="006D083C" w:rsidTr="00911B5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C7" w:rsidRPr="006D083C" w:rsidRDefault="00FB65C7" w:rsidP="00911B53">
            <w:pPr>
              <w:pStyle w:val="a3"/>
              <w:spacing w:line="480" w:lineRule="exact"/>
              <w:rPr>
                <w:rFonts w:ascii="標楷體" w:eastAsia="標楷體" w:hAnsi="標楷體" w:hint="eastAsia"/>
                <w:sz w:val="28"/>
                <w:szCs w:val="32"/>
                <w:lang w:val="en-US" w:eastAsia="zh-TW"/>
              </w:rPr>
            </w:pPr>
            <w:r w:rsidRPr="006D083C">
              <w:rPr>
                <w:rFonts w:ascii="標楷體" w:eastAsia="標楷體" w:hAnsi="標楷體" w:hint="eastAsia"/>
                <w:sz w:val="28"/>
                <w:szCs w:val="32"/>
                <w:lang w:val="en-US" w:eastAsia="zh-TW"/>
              </w:rPr>
              <w:t>頒獎及成果發表</w:t>
            </w:r>
          </w:p>
          <w:p w:rsidR="00FB65C7" w:rsidRPr="006D083C" w:rsidRDefault="00FB65C7" w:rsidP="00911B53">
            <w:pPr>
              <w:pStyle w:val="a3"/>
              <w:spacing w:line="480" w:lineRule="exact"/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</w:pPr>
            <w:r w:rsidRPr="006D083C">
              <w:rPr>
                <w:rFonts w:ascii="標楷體" w:eastAsia="標楷體" w:hAnsi="標楷體" w:hint="eastAsia"/>
                <w:sz w:val="28"/>
                <w:szCs w:val="32"/>
                <w:lang w:val="en-US" w:eastAsia="zh-TW"/>
              </w:rPr>
              <w:t>(預訂於</w:t>
            </w:r>
            <w:proofErr w:type="gramStart"/>
            <w:r w:rsidRPr="006D083C">
              <w:rPr>
                <w:rFonts w:ascii="標楷體" w:eastAsia="標楷體" w:hAnsi="標楷體" w:hint="eastAsia"/>
                <w:sz w:val="28"/>
                <w:szCs w:val="32"/>
                <w:lang w:val="en-US" w:eastAsia="zh-TW"/>
              </w:rPr>
              <w:t>106</w:t>
            </w:r>
            <w:proofErr w:type="gramEnd"/>
            <w:r w:rsidRPr="006D083C">
              <w:rPr>
                <w:rFonts w:ascii="標楷體" w:eastAsia="標楷體" w:hAnsi="標楷體" w:hint="eastAsia"/>
                <w:sz w:val="28"/>
                <w:szCs w:val="32"/>
                <w:lang w:val="en-US" w:eastAsia="zh-TW"/>
              </w:rPr>
              <w:t>年度全國大專校院職</w:t>
            </w:r>
            <w:proofErr w:type="gramStart"/>
            <w:r w:rsidRPr="006D083C">
              <w:rPr>
                <w:rFonts w:ascii="標楷體" w:eastAsia="標楷體" w:hAnsi="標楷體" w:hint="eastAsia"/>
                <w:sz w:val="28"/>
                <w:szCs w:val="32"/>
                <w:lang w:val="en-US" w:eastAsia="zh-TW"/>
              </w:rPr>
              <w:t>涯</w:t>
            </w:r>
            <w:proofErr w:type="gramEnd"/>
            <w:r w:rsidRPr="006D083C">
              <w:rPr>
                <w:rFonts w:ascii="標楷體" w:eastAsia="標楷體" w:hAnsi="標楷體" w:hint="eastAsia"/>
                <w:sz w:val="28"/>
                <w:szCs w:val="32"/>
                <w:lang w:val="en-US" w:eastAsia="zh-TW"/>
              </w:rPr>
              <w:t>輔導主管會議辦理)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C7" w:rsidRPr="006D083C" w:rsidRDefault="00FB65C7" w:rsidP="00911B53">
            <w:pPr>
              <w:pStyle w:val="a3"/>
              <w:rPr>
                <w:rFonts w:ascii="標楷體" w:eastAsia="標楷體" w:hAnsi="標楷體"/>
                <w:color w:val="000000"/>
                <w:sz w:val="28"/>
                <w:szCs w:val="32"/>
                <w:lang w:val="en-US" w:eastAsia="zh-TW"/>
              </w:rPr>
            </w:pPr>
            <w:r w:rsidRPr="006D083C">
              <w:rPr>
                <w:rFonts w:ascii="標楷體" w:eastAsia="標楷體" w:hAnsi="標楷體" w:hint="eastAsia"/>
                <w:color w:val="000000"/>
                <w:sz w:val="28"/>
                <w:szCs w:val="32"/>
                <w:lang w:val="en-US" w:eastAsia="zh-TW"/>
              </w:rPr>
              <w:t>106年8月22日、23日(二、三)</w:t>
            </w:r>
          </w:p>
        </w:tc>
      </w:tr>
      <w:tr w:rsidR="00FB65C7" w:rsidRPr="006D083C" w:rsidTr="00911B53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5C7" w:rsidRPr="006D083C" w:rsidRDefault="00FB65C7" w:rsidP="00911B53">
            <w:pPr>
              <w:pStyle w:val="a3"/>
              <w:spacing w:line="500" w:lineRule="exact"/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</w:pPr>
            <w:r w:rsidRPr="006D083C">
              <w:rPr>
                <w:rFonts w:ascii="標楷體" w:eastAsia="標楷體" w:hAnsi="標楷體" w:cs="新細明體" w:hint="eastAsia"/>
                <w:sz w:val="28"/>
                <w:szCs w:val="32"/>
                <w:lang w:val="en-US" w:eastAsia="zh-TW"/>
              </w:rPr>
              <w:t>※</w:t>
            </w:r>
            <w:r w:rsidRPr="006D083C"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  <w:t>以上作業時程</w:t>
            </w:r>
            <w:r w:rsidRPr="006D083C">
              <w:rPr>
                <w:rFonts w:ascii="標楷體" w:eastAsia="標楷體" w:hAnsi="標楷體" w:hint="eastAsia"/>
                <w:sz w:val="28"/>
                <w:szCs w:val="32"/>
                <w:lang w:val="en-US" w:eastAsia="zh-TW"/>
              </w:rPr>
              <w:t>將</w:t>
            </w:r>
            <w:r w:rsidRPr="006D083C">
              <w:rPr>
                <w:rFonts w:ascii="標楷體" w:eastAsia="標楷體" w:hAnsi="標楷體"/>
                <w:sz w:val="28"/>
                <w:szCs w:val="32"/>
                <w:lang w:val="en-US" w:eastAsia="zh-TW"/>
              </w:rPr>
              <w:t>視實際狀況予以調整</w:t>
            </w:r>
          </w:p>
        </w:tc>
      </w:tr>
    </w:tbl>
    <w:p w:rsidR="001C7780" w:rsidRDefault="001C7780" w:rsidP="001C7780"/>
    <w:p w:rsidR="00495AC1" w:rsidRDefault="00495AC1" w:rsidP="001C7780"/>
    <w:p w:rsidR="00495AC1" w:rsidRDefault="00495AC1" w:rsidP="00495AC1">
      <w:pPr>
        <w:widowControl/>
        <w:tabs>
          <w:tab w:val="left" w:pos="1134"/>
          <w:tab w:val="left" w:pos="1276"/>
        </w:tabs>
        <w:snapToGrid w:val="0"/>
        <w:spacing w:beforeLines="50" w:before="180" w:line="480" w:lineRule="exact"/>
        <w:rPr>
          <w:rFonts w:ascii="標楷體" w:eastAsia="標楷體" w:hAnsi="標楷體"/>
          <w:b/>
          <w:sz w:val="28"/>
        </w:rPr>
      </w:pPr>
      <w:r w:rsidRPr="0049447B">
        <w:rPr>
          <w:rFonts w:ascii="標楷體" w:eastAsia="標楷體" w:hAnsi="標楷體" w:hint="eastAsia"/>
          <w:b/>
          <w:sz w:val="28"/>
        </w:rPr>
        <w:t>◎報名</w:t>
      </w:r>
      <w:r>
        <w:rPr>
          <w:rFonts w:ascii="標楷體" w:eastAsia="標楷體" w:hAnsi="標楷體" w:hint="eastAsia"/>
          <w:b/>
          <w:sz w:val="28"/>
        </w:rPr>
        <w:t>表格填寫</w:t>
      </w:r>
      <w:r w:rsidRPr="0049447B">
        <w:rPr>
          <w:rFonts w:ascii="標楷體" w:eastAsia="標楷體" w:hAnsi="標楷體" w:hint="eastAsia"/>
          <w:b/>
          <w:sz w:val="28"/>
        </w:rPr>
        <w:t>：</w:t>
      </w:r>
    </w:p>
    <w:p w:rsidR="00495AC1" w:rsidRPr="00495AC1" w:rsidRDefault="00495AC1" w:rsidP="00495AC1">
      <w:pPr>
        <w:widowControl/>
        <w:tabs>
          <w:tab w:val="left" w:pos="1134"/>
          <w:tab w:val="left" w:pos="1276"/>
        </w:tabs>
        <w:snapToGrid w:val="0"/>
        <w:spacing w:beforeLines="50" w:before="180" w:line="480" w:lineRule="exact"/>
        <w:rPr>
          <w:rFonts w:ascii="標楷體" w:eastAsia="標楷體" w:hAnsi="標楷體" w:hint="eastAsia"/>
          <w:sz w:val="28"/>
        </w:rPr>
      </w:pPr>
      <w:r w:rsidRPr="00495AC1">
        <w:rPr>
          <w:rFonts w:ascii="標楷體" w:eastAsia="標楷體" w:hAnsi="標楷體" w:hint="eastAsia"/>
          <w:sz w:val="28"/>
        </w:rPr>
        <w:t>壹、個人職</w:t>
      </w:r>
      <w:proofErr w:type="gramStart"/>
      <w:r w:rsidRPr="00495AC1">
        <w:rPr>
          <w:rFonts w:ascii="標楷體" w:eastAsia="標楷體" w:hAnsi="標楷體" w:hint="eastAsia"/>
          <w:sz w:val="28"/>
        </w:rPr>
        <w:t>涯</w:t>
      </w:r>
      <w:proofErr w:type="gramEnd"/>
      <w:r w:rsidRPr="00495AC1">
        <w:rPr>
          <w:rFonts w:ascii="標楷體" w:eastAsia="標楷體" w:hAnsi="標楷體" w:hint="eastAsia"/>
          <w:sz w:val="28"/>
        </w:rPr>
        <w:t>規劃現況</w:t>
      </w:r>
    </w:p>
    <w:p w:rsidR="00495AC1" w:rsidRPr="00495AC1" w:rsidRDefault="00495AC1" w:rsidP="00495AC1">
      <w:pPr>
        <w:widowControl/>
        <w:tabs>
          <w:tab w:val="left" w:pos="1134"/>
          <w:tab w:val="left" w:pos="1276"/>
        </w:tabs>
        <w:snapToGrid w:val="0"/>
        <w:spacing w:beforeLines="50" w:before="180" w:line="480" w:lineRule="exact"/>
        <w:rPr>
          <w:rFonts w:ascii="標楷體" w:eastAsia="標楷體" w:hAnsi="標楷體" w:hint="eastAsia"/>
          <w:sz w:val="28"/>
        </w:rPr>
      </w:pPr>
      <w:proofErr w:type="gramStart"/>
      <w:r w:rsidRPr="00495AC1">
        <w:rPr>
          <w:rFonts w:ascii="標楷體" w:eastAsia="標楷體" w:hAnsi="標楷體" w:hint="eastAsia"/>
          <w:sz w:val="28"/>
        </w:rPr>
        <w:t>〔</w:t>
      </w:r>
      <w:proofErr w:type="gramEnd"/>
      <w:r w:rsidRPr="00495AC1">
        <w:rPr>
          <w:rFonts w:ascii="標楷體" w:eastAsia="標楷體" w:hAnsi="標楷體" w:hint="eastAsia"/>
          <w:sz w:val="28"/>
        </w:rPr>
        <w:t>簡要介紹申請人職</w:t>
      </w:r>
      <w:proofErr w:type="gramStart"/>
      <w:r w:rsidRPr="00495AC1">
        <w:rPr>
          <w:rFonts w:ascii="標楷體" w:eastAsia="標楷體" w:hAnsi="標楷體" w:hint="eastAsia"/>
          <w:sz w:val="28"/>
        </w:rPr>
        <w:t>涯</w:t>
      </w:r>
      <w:proofErr w:type="gramEnd"/>
      <w:r w:rsidRPr="00495AC1">
        <w:rPr>
          <w:rFonts w:ascii="標楷體" w:eastAsia="標楷體" w:hAnsi="標楷體" w:hint="eastAsia"/>
          <w:sz w:val="28"/>
        </w:rPr>
        <w:t>規劃之概況、接受職</w:t>
      </w:r>
      <w:proofErr w:type="gramStart"/>
      <w:r w:rsidRPr="00495AC1">
        <w:rPr>
          <w:rFonts w:ascii="標楷體" w:eastAsia="標楷體" w:hAnsi="標楷體" w:hint="eastAsia"/>
          <w:sz w:val="28"/>
        </w:rPr>
        <w:t>涯</w:t>
      </w:r>
      <w:proofErr w:type="gramEnd"/>
      <w:r w:rsidRPr="00495AC1">
        <w:rPr>
          <w:rFonts w:ascii="標楷體" w:eastAsia="標楷體" w:hAnsi="標楷體" w:hint="eastAsia"/>
          <w:sz w:val="28"/>
        </w:rPr>
        <w:t>輔導之影響。〕</w:t>
      </w:r>
    </w:p>
    <w:p w:rsidR="00495AC1" w:rsidRPr="00495AC1" w:rsidRDefault="00495AC1" w:rsidP="00495AC1">
      <w:pPr>
        <w:widowControl/>
        <w:tabs>
          <w:tab w:val="left" w:pos="1134"/>
          <w:tab w:val="left" w:pos="1276"/>
        </w:tabs>
        <w:snapToGrid w:val="0"/>
        <w:spacing w:beforeLines="50" w:before="180" w:line="480" w:lineRule="exact"/>
        <w:rPr>
          <w:rFonts w:ascii="標楷體" w:eastAsia="標楷體" w:hAnsi="標楷體" w:hint="eastAsia"/>
          <w:sz w:val="28"/>
        </w:rPr>
      </w:pPr>
      <w:r w:rsidRPr="00495AC1">
        <w:rPr>
          <w:rFonts w:ascii="標楷體" w:eastAsia="標楷體" w:hAnsi="標楷體" w:hint="eastAsia"/>
          <w:sz w:val="28"/>
        </w:rPr>
        <w:t>貳、接受職</w:t>
      </w:r>
      <w:proofErr w:type="gramStart"/>
      <w:r w:rsidRPr="00495AC1">
        <w:rPr>
          <w:rFonts w:ascii="標楷體" w:eastAsia="標楷體" w:hAnsi="標楷體" w:hint="eastAsia"/>
          <w:sz w:val="28"/>
        </w:rPr>
        <w:t>涯</w:t>
      </w:r>
      <w:proofErr w:type="gramEnd"/>
      <w:r w:rsidRPr="00495AC1">
        <w:rPr>
          <w:rFonts w:ascii="標楷體" w:eastAsia="標楷體" w:hAnsi="標楷體" w:hint="eastAsia"/>
          <w:sz w:val="28"/>
        </w:rPr>
        <w:t>輔導活動過程與心得</w:t>
      </w:r>
    </w:p>
    <w:p w:rsidR="00495AC1" w:rsidRPr="00495AC1" w:rsidRDefault="00495AC1" w:rsidP="00495AC1">
      <w:pPr>
        <w:widowControl/>
        <w:tabs>
          <w:tab w:val="left" w:pos="1134"/>
          <w:tab w:val="left" w:pos="1276"/>
        </w:tabs>
        <w:snapToGrid w:val="0"/>
        <w:spacing w:beforeLines="50" w:before="180" w:line="480" w:lineRule="exact"/>
        <w:rPr>
          <w:rFonts w:ascii="標楷體" w:eastAsia="標楷體" w:hAnsi="標楷體" w:hint="eastAsia"/>
          <w:sz w:val="28"/>
        </w:rPr>
      </w:pPr>
      <w:proofErr w:type="gramStart"/>
      <w:r w:rsidRPr="00495AC1">
        <w:rPr>
          <w:rFonts w:ascii="標楷體" w:eastAsia="標楷體" w:hAnsi="標楷體" w:hint="eastAsia"/>
          <w:sz w:val="28"/>
        </w:rPr>
        <w:t>〔</w:t>
      </w:r>
      <w:proofErr w:type="gramEnd"/>
      <w:r w:rsidRPr="00495AC1">
        <w:rPr>
          <w:rFonts w:ascii="標楷體" w:eastAsia="標楷體" w:hAnsi="標楷體" w:hint="eastAsia"/>
          <w:sz w:val="28"/>
        </w:rPr>
        <w:t>說明接受職</w:t>
      </w:r>
      <w:proofErr w:type="gramStart"/>
      <w:r w:rsidRPr="00495AC1">
        <w:rPr>
          <w:rFonts w:ascii="標楷體" w:eastAsia="標楷體" w:hAnsi="標楷體" w:hint="eastAsia"/>
          <w:sz w:val="28"/>
        </w:rPr>
        <w:t>涯</w:t>
      </w:r>
      <w:proofErr w:type="gramEnd"/>
      <w:r w:rsidRPr="00495AC1">
        <w:rPr>
          <w:rFonts w:ascii="標楷體" w:eastAsia="標楷體" w:hAnsi="標楷體" w:hint="eastAsia"/>
          <w:sz w:val="28"/>
        </w:rPr>
        <w:t>輔導活動項目、過程、成果、運用哪些資源，並比較受輔導的前後差異；內容表達宜簡要、</w:t>
      </w:r>
      <w:proofErr w:type="gramStart"/>
      <w:r w:rsidRPr="00495AC1">
        <w:rPr>
          <w:rFonts w:ascii="標楷體" w:eastAsia="標楷體" w:hAnsi="標楷體" w:hint="eastAsia"/>
          <w:sz w:val="28"/>
        </w:rPr>
        <w:t>清楚，</w:t>
      </w:r>
      <w:proofErr w:type="gramEnd"/>
      <w:r w:rsidRPr="00495AC1">
        <w:rPr>
          <w:rFonts w:ascii="標楷體" w:eastAsia="標楷體" w:hAnsi="標楷體" w:hint="eastAsia"/>
          <w:sz w:val="28"/>
        </w:rPr>
        <w:t>得以簡報或多媒體方式呈現個人心得與建議，鼓勵以多元、生動活潑之方式，呈現具體成果。〕</w:t>
      </w:r>
    </w:p>
    <w:p w:rsidR="00495AC1" w:rsidRPr="00495AC1" w:rsidRDefault="00495AC1" w:rsidP="00495AC1">
      <w:pPr>
        <w:widowControl/>
        <w:tabs>
          <w:tab w:val="left" w:pos="1134"/>
          <w:tab w:val="left" w:pos="1276"/>
        </w:tabs>
        <w:snapToGrid w:val="0"/>
        <w:spacing w:beforeLines="50" w:before="180" w:line="480" w:lineRule="exact"/>
        <w:rPr>
          <w:rFonts w:ascii="標楷體" w:eastAsia="標楷體" w:hAnsi="標楷體" w:hint="eastAsia"/>
          <w:sz w:val="28"/>
        </w:rPr>
      </w:pPr>
      <w:r w:rsidRPr="00495AC1">
        <w:rPr>
          <w:rFonts w:ascii="標楷體" w:eastAsia="標楷體" w:hAnsi="標楷體" w:hint="eastAsia"/>
          <w:sz w:val="28"/>
        </w:rPr>
        <w:t>參、未來努力方向</w:t>
      </w:r>
    </w:p>
    <w:p w:rsidR="00495AC1" w:rsidRPr="00495AC1" w:rsidRDefault="00495AC1" w:rsidP="00495AC1">
      <w:pPr>
        <w:widowControl/>
        <w:tabs>
          <w:tab w:val="left" w:pos="1134"/>
          <w:tab w:val="left" w:pos="1276"/>
        </w:tabs>
        <w:snapToGrid w:val="0"/>
        <w:spacing w:beforeLines="50" w:before="180" w:line="480" w:lineRule="exact"/>
        <w:rPr>
          <w:rFonts w:ascii="標楷體" w:eastAsia="標楷體" w:hAnsi="標楷體" w:hint="eastAsia"/>
          <w:sz w:val="28"/>
        </w:rPr>
      </w:pPr>
      <w:r w:rsidRPr="00495AC1">
        <w:rPr>
          <w:rFonts w:ascii="標楷體" w:eastAsia="標楷體" w:hAnsi="標楷體" w:hint="eastAsia"/>
          <w:sz w:val="28"/>
        </w:rPr>
        <w:t xml:space="preserve">   </w:t>
      </w:r>
      <w:proofErr w:type="gramStart"/>
      <w:r w:rsidRPr="00495AC1">
        <w:rPr>
          <w:rFonts w:ascii="標楷體" w:eastAsia="標楷體" w:hAnsi="標楷體" w:hint="eastAsia"/>
          <w:sz w:val="28"/>
        </w:rPr>
        <w:t>〔</w:t>
      </w:r>
      <w:proofErr w:type="gramEnd"/>
      <w:r w:rsidRPr="00495AC1">
        <w:rPr>
          <w:rFonts w:ascii="標楷體" w:eastAsia="標楷體" w:hAnsi="標楷體" w:hint="eastAsia"/>
          <w:sz w:val="28"/>
        </w:rPr>
        <w:t>說明未來職</w:t>
      </w:r>
      <w:proofErr w:type="gramStart"/>
      <w:r w:rsidRPr="00495AC1">
        <w:rPr>
          <w:rFonts w:ascii="標楷體" w:eastAsia="標楷體" w:hAnsi="標楷體" w:hint="eastAsia"/>
          <w:sz w:val="28"/>
        </w:rPr>
        <w:t>涯</w:t>
      </w:r>
      <w:proofErr w:type="gramEnd"/>
      <w:r w:rsidRPr="00495AC1">
        <w:rPr>
          <w:rFonts w:ascii="標楷體" w:eastAsia="標楷體" w:hAnsi="標楷體" w:hint="eastAsia"/>
          <w:sz w:val="28"/>
        </w:rPr>
        <w:t>規劃或可供全國學生觀摩之特點、如何運用自身接受職</w:t>
      </w:r>
      <w:proofErr w:type="gramStart"/>
      <w:r w:rsidRPr="00495AC1">
        <w:rPr>
          <w:rFonts w:ascii="標楷體" w:eastAsia="標楷體" w:hAnsi="標楷體" w:hint="eastAsia"/>
          <w:sz w:val="28"/>
        </w:rPr>
        <w:t>涯</w:t>
      </w:r>
      <w:proofErr w:type="gramEnd"/>
      <w:r w:rsidRPr="00495AC1">
        <w:rPr>
          <w:rFonts w:ascii="標楷體" w:eastAsia="標楷體" w:hAnsi="標楷體" w:hint="eastAsia"/>
          <w:sz w:val="28"/>
        </w:rPr>
        <w:t>輔導經驗進而協助同儕。〕</w:t>
      </w:r>
    </w:p>
    <w:p w:rsidR="00495AC1" w:rsidRPr="00495AC1" w:rsidRDefault="00495AC1" w:rsidP="00495AC1">
      <w:pPr>
        <w:widowControl/>
        <w:tabs>
          <w:tab w:val="left" w:pos="1134"/>
          <w:tab w:val="left" w:pos="1276"/>
        </w:tabs>
        <w:snapToGrid w:val="0"/>
        <w:spacing w:beforeLines="50" w:before="180" w:line="480" w:lineRule="exact"/>
        <w:rPr>
          <w:rFonts w:ascii="標楷體" w:eastAsia="標楷體" w:hAnsi="標楷體" w:hint="eastAsia"/>
          <w:sz w:val="28"/>
        </w:rPr>
      </w:pPr>
      <w:r w:rsidRPr="00495AC1">
        <w:rPr>
          <w:rFonts w:ascii="標楷體" w:eastAsia="標楷體" w:hAnsi="標楷體" w:hint="eastAsia"/>
          <w:sz w:val="28"/>
        </w:rPr>
        <w:t>肆、附件</w:t>
      </w:r>
    </w:p>
    <w:p w:rsidR="00495AC1" w:rsidRPr="00495AC1" w:rsidRDefault="00495AC1" w:rsidP="00495AC1">
      <w:pPr>
        <w:widowControl/>
        <w:tabs>
          <w:tab w:val="left" w:pos="1134"/>
          <w:tab w:val="left" w:pos="1276"/>
        </w:tabs>
        <w:snapToGrid w:val="0"/>
        <w:spacing w:beforeLines="50" w:before="180" w:line="480" w:lineRule="exact"/>
        <w:rPr>
          <w:rFonts w:ascii="標楷體" w:eastAsia="標楷體" w:hAnsi="標楷體" w:hint="eastAsia"/>
          <w:sz w:val="28"/>
        </w:rPr>
      </w:pPr>
      <w:proofErr w:type="gramStart"/>
      <w:r w:rsidRPr="00495AC1">
        <w:rPr>
          <w:rFonts w:ascii="標楷體" w:eastAsia="標楷體" w:hAnsi="標楷體" w:hint="eastAsia"/>
          <w:sz w:val="28"/>
        </w:rPr>
        <w:t>〔</w:t>
      </w:r>
      <w:proofErr w:type="gramEnd"/>
      <w:r w:rsidRPr="00495AC1">
        <w:rPr>
          <w:rFonts w:ascii="標楷體" w:eastAsia="標楷體" w:hAnsi="標楷體" w:hint="eastAsia"/>
          <w:sz w:val="28"/>
        </w:rPr>
        <w:t>檢附申請人接受職</w:t>
      </w:r>
      <w:proofErr w:type="gramStart"/>
      <w:r w:rsidRPr="00495AC1">
        <w:rPr>
          <w:rFonts w:ascii="標楷體" w:eastAsia="標楷體" w:hAnsi="標楷體" w:hint="eastAsia"/>
          <w:sz w:val="28"/>
        </w:rPr>
        <w:t>涯</w:t>
      </w:r>
      <w:proofErr w:type="gramEnd"/>
      <w:r w:rsidRPr="00495AC1">
        <w:rPr>
          <w:rFonts w:ascii="標楷體" w:eastAsia="標楷體" w:hAnsi="標楷體" w:hint="eastAsia"/>
          <w:sz w:val="28"/>
        </w:rPr>
        <w:t>輔導相關佐證資料，如參與職</w:t>
      </w:r>
      <w:proofErr w:type="gramStart"/>
      <w:r w:rsidRPr="00495AC1">
        <w:rPr>
          <w:rFonts w:ascii="標楷體" w:eastAsia="標楷體" w:hAnsi="標楷體" w:hint="eastAsia"/>
          <w:sz w:val="28"/>
        </w:rPr>
        <w:t>涯</w:t>
      </w:r>
      <w:proofErr w:type="gramEnd"/>
      <w:r w:rsidRPr="00495AC1">
        <w:rPr>
          <w:rFonts w:ascii="標楷體" w:eastAsia="標楷體" w:hAnsi="標楷體" w:hint="eastAsia"/>
          <w:sz w:val="28"/>
        </w:rPr>
        <w:t>輔導活動、修學職輔課程、相關照片等，並以精簡方式呈現。〕</w:t>
      </w:r>
    </w:p>
    <w:p w:rsidR="00495AC1" w:rsidRPr="00495AC1" w:rsidRDefault="00495AC1" w:rsidP="00495AC1">
      <w:pPr>
        <w:widowControl/>
        <w:tabs>
          <w:tab w:val="left" w:pos="1134"/>
          <w:tab w:val="left" w:pos="1276"/>
        </w:tabs>
        <w:snapToGrid w:val="0"/>
        <w:spacing w:beforeLines="50" w:before="180" w:line="480" w:lineRule="exact"/>
        <w:rPr>
          <w:rFonts w:ascii="標楷體" w:eastAsia="標楷體" w:hAnsi="標楷體" w:hint="eastAsia"/>
          <w:sz w:val="28"/>
        </w:rPr>
      </w:pPr>
      <w:r w:rsidRPr="00495AC1">
        <w:rPr>
          <w:rFonts w:ascii="標楷體" w:eastAsia="標楷體" w:hAnsi="標楷體" w:hint="eastAsia"/>
          <w:sz w:val="28"/>
        </w:rPr>
        <w:t>伍、上傳需求：申請內容PPT檔(</w:t>
      </w:r>
      <w:proofErr w:type="gramStart"/>
      <w:r w:rsidRPr="00495AC1">
        <w:rPr>
          <w:rFonts w:ascii="標楷體" w:eastAsia="標楷體" w:hAnsi="標楷體" w:hint="eastAsia"/>
          <w:sz w:val="28"/>
        </w:rPr>
        <w:t>原檔</w:t>
      </w:r>
      <w:proofErr w:type="gramEnd"/>
      <w:r w:rsidRPr="00495AC1">
        <w:rPr>
          <w:rFonts w:ascii="標楷體" w:eastAsia="標楷體" w:hAnsi="標楷體" w:hint="eastAsia"/>
          <w:sz w:val="28"/>
        </w:rPr>
        <w:t>)及PDF檔各一份上傳至大專校院職</w:t>
      </w:r>
      <w:proofErr w:type="gramStart"/>
      <w:r w:rsidRPr="00495AC1">
        <w:rPr>
          <w:rFonts w:ascii="標楷體" w:eastAsia="標楷體" w:hAnsi="標楷體" w:hint="eastAsia"/>
          <w:sz w:val="28"/>
        </w:rPr>
        <w:t>涯</w:t>
      </w:r>
      <w:proofErr w:type="gramEnd"/>
      <w:r w:rsidRPr="00495AC1">
        <w:rPr>
          <w:rFonts w:ascii="標楷體" w:eastAsia="標楷體" w:hAnsi="標楷體" w:hint="eastAsia"/>
          <w:sz w:val="28"/>
        </w:rPr>
        <w:t>輔導資訊平</w:t>
      </w:r>
      <w:proofErr w:type="gramStart"/>
      <w:r w:rsidRPr="00495AC1">
        <w:rPr>
          <w:rFonts w:ascii="標楷體" w:eastAsia="標楷體" w:hAnsi="標楷體" w:hint="eastAsia"/>
          <w:sz w:val="28"/>
        </w:rPr>
        <w:t>臺</w:t>
      </w:r>
      <w:proofErr w:type="gramEnd"/>
      <w:r w:rsidRPr="00495AC1">
        <w:rPr>
          <w:rFonts w:ascii="標楷體" w:eastAsia="標楷體" w:hAnsi="標楷體" w:hint="eastAsia"/>
          <w:sz w:val="28"/>
        </w:rPr>
        <w:t>：mycareer.yda.gov.tw。(1個檔案上限不超過15M)</w:t>
      </w:r>
    </w:p>
    <w:p w:rsidR="00495AC1" w:rsidRPr="00495AC1" w:rsidRDefault="00495AC1" w:rsidP="00495AC1">
      <w:pPr>
        <w:widowControl/>
        <w:tabs>
          <w:tab w:val="left" w:pos="1134"/>
          <w:tab w:val="left" w:pos="1276"/>
        </w:tabs>
        <w:snapToGrid w:val="0"/>
        <w:spacing w:beforeLines="50" w:before="180" w:line="480" w:lineRule="exact"/>
        <w:rPr>
          <w:rFonts w:ascii="標楷體" w:eastAsia="標楷體" w:hAnsi="標楷體" w:hint="eastAsia"/>
          <w:sz w:val="28"/>
        </w:rPr>
      </w:pPr>
      <w:r w:rsidRPr="00495AC1">
        <w:rPr>
          <w:rFonts w:ascii="標楷體" w:eastAsia="標楷體" w:hAnsi="標楷體" w:hint="eastAsia"/>
          <w:sz w:val="28"/>
        </w:rPr>
        <w:t>若有影片檔請先上傳至YouTube，再將網址上傳即可。</w:t>
      </w:r>
    </w:p>
    <w:p w:rsidR="00495AC1" w:rsidRPr="002A1939" w:rsidRDefault="00495AC1" w:rsidP="00495AC1">
      <w:pPr>
        <w:spacing w:before="240" w:after="240" w:line="440" w:lineRule="exact"/>
        <w:jc w:val="center"/>
        <w:rPr>
          <w:rFonts w:ascii="標楷體" w:eastAsia="標楷體" w:hAnsi="標楷體"/>
          <w:strike/>
          <w:sz w:val="40"/>
          <w:szCs w:val="56"/>
        </w:rPr>
      </w:pPr>
      <w:bookmarkStart w:id="0" w:name="_GoBack"/>
      <w:bookmarkEnd w:id="0"/>
      <w:r w:rsidRPr="002A1939">
        <w:rPr>
          <w:rFonts w:ascii="標楷體" w:eastAsia="標楷體" w:hAnsi="標楷體" w:hint="eastAsia"/>
          <w:sz w:val="40"/>
          <w:szCs w:val="56"/>
        </w:rPr>
        <w:lastRenderedPageBreak/>
        <w:t>第一屆大專校院</w:t>
      </w:r>
      <w:r w:rsidRPr="002A1939">
        <w:rPr>
          <w:rFonts w:ascii="標楷體" w:eastAsia="標楷體" w:hAnsi="標楷體"/>
          <w:sz w:val="40"/>
          <w:szCs w:val="56"/>
        </w:rPr>
        <w:t>職涯輔導學生心得</w:t>
      </w:r>
      <w:r w:rsidRPr="002A1939">
        <w:rPr>
          <w:rFonts w:ascii="標楷體" w:eastAsia="標楷體" w:hAnsi="標楷體" w:hint="eastAsia"/>
          <w:sz w:val="40"/>
          <w:szCs w:val="56"/>
        </w:rPr>
        <w:t>評選</w:t>
      </w:r>
    </w:p>
    <w:p w:rsidR="00495AC1" w:rsidRPr="006D083C" w:rsidRDefault="00495AC1" w:rsidP="00495AC1">
      <w:pPr>
        <w:spacing w:before="240" w:after="240" w:line="440" w:lineRule="exact"/>
        <w:jc w:val="center"/>
        <w:rPr>
          <w:rFonts w:ascii="標楷體" w:eastAsia="標楷體" w:hAnsi="標楷體"/>
          <w:color w:val="000000"/>
          <w:sz w:val="40"/>
          <w:szCs w:val="56"/>
        </w:rPr>
      </w:pPr>
      <w:r w:rsidRPr="006D083C">
        <w:rPr>
          <w:rFonts w:ascii="標楷體" w:eastAsia="標楷體" w:hAnsi="標楷體"/>
          <w:color w:val="000000"/>
          <w:sz w:val="40"/>
          <w:szCs w:val="56"/>
        </w:rPr>
        <w:t>申請書</w:t>
      </w:r>
    </w:p>
    <w:tbl>
      <w:tblPr>
        <w:tblW w:w="912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2660"/>
        <w:gridCol w:w="638"/>
        <w:gridCol w:w="638"/>
        <w:gridCol w:w="850"/>
        <w:gridCol w:w="2174"/>
      </w:tblGrid>
      <w:tr w:rsidR="00495AC1" w:rsidRPr="006D083C" w:rsidTr="00911B53">
        <w:trPr>
          <w:trHeight w:val="637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5AC1" w:rsidRPr="006D083C" w:rsidRDefault="00495AC1" w:rsidP="00911B53">
            <w:pPr>
              <w:spacing w:before="120" w:after="120"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D083C">
              <w:rPr>
                <w:rFonts w:ascii="標楷體" w:eastAsia="標楷體" w:hAnsi="標楷體"/>
                <w:color w:val="000000"/>
                <w:sz w:val="28"/>
              </w:rPr>
              <w:t>學校名稱</w:t>
            </w: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5AC1" w:rsidRPr="006D083C" w:rsidRDefault="00495AC1" w:rsidP="00911B53">
            <w:pPr>
              <w:spacing w:before="120" w:after="120"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95AC1" w:rsidRPr="006D083C" w:rsidTr="00911B53">
        <w:trPr>
          <w:trHeight w:val="63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5AC1" w:rsidRPr="006D083C" w:rsidRDefault="00495AC1" w:rsidP="00911B53">
            <w:pPr>
              <w:spacing w:before="120" w:after="120"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D083C">
              <w:rPr>
                <w:rFonts w:ascii="標楷體" w:eastAsia="標楷體" w:hAnsi="標楷體"/>
                <w:color w:val="000000"/>
                <w:sz w:val="28"/>
              </w:rPr>
              <w:t>系所名稱</w:t>
            </w:r>
          </w:p>
        </w:tc>
        <w:tc>
          <w:tcPr>
            <w:tcW w:w="3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5AC1" w:rsidRDefault="00495AC1" w:rsidP="00911B53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495AC1" w:rsidRPr="006D083C" w:rsidRDefault="00495AC1" w:rsidP="00911B53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AC1" w:rsidRPr="006D083C" w:rsidRDefault="00495AC1" w:rsidP="00911B53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6D083C">
              <w:rPr>
                <w:rFonts w:ascii="標楷體" w:eastAsia="標楷體" w:hAnsi="標楷體" w:hint="eastAsia"/>
                <w:color w:val="000000"/>
                <w:sz w:val="28"/>
              </w:rPr>
              <w:t>年級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95AC1" w:rsidRPr="006D083C" w:rsidRDefault="00495AC1" w:rsidP="00911B53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95AC1" w:rsidRPr="006D083C" w:rsidTr="00911B53">
        <w:trPr>
          <w:trHeight w:val="637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5AC1" w:rsidRPr="006D083C" w:rsidRDefault="00495AC1" w:rsidP="00911B53">
            <w:pPr>
              <w:spacing w:before="120" w:after="120"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D083C">
              <w:rPr>
                <w:rFonts w:ascii="標楷體" w:eastAsia="標楷體" w:hAnsi="標楷體"/>
                <w:color w:val="000000"/>
                <w:sz w:val="28"/>
              </w:rPr>
              <w:t>申請人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5AC1" w:rsidRPr="006D083C" w:rsidRDefault="00495AC1" w:rsidP="00911B53">
            <w:pPr>
              <w:spacing w:before="120" w:after="120"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AC1" w:rsidRPr="00CD4F07" w:rsidRDefault="00495AC1" w:rsidP="00911B53">
            <w:pPr>
              <w:spacing w:before="120" w:after="120" w:line="440" w:lineRule="exact"/>
              <w:rPr>
                <w:rFonts w:ascii="標楷體" w:eastAsia="標楷體" w:hAnsi="標楷體"/>
                <w:sz w:val="28"/>
              </w:rPr>
            </w:pPr>
            <w:r w:rsidRPr="00CD4F07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AC1" w:rsidRPr="006D083C" w:rsidRDefault="00495AC1" w:rsidP="00911B53">
            <w:pPr>
              <w:spacing w:before="120" w:after="120"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5AC1" w:rsidRPr="006D083C" w:rsidRDefault="00495AC1" w:rsidP="00911B53">
            <w:pPr>
              <w:spacing w:before="120" w:after="120"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D083C">
              <w:rPr>
                <w:rFonts w:ascii="標楷體" w:eastAsia="標楷體" w:hAnsi="標楷體"/>
                <w:color w:val="000000"/>
                <w:sz w:val="28"/>
              </w:rPr>
              <w:t>電話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5AC1" w:rsidRPr="006D083C" w:rsidRDefault="00495AC1" w:rsidP="00911B53">
            <w:pPr>
              <w:spacing w:before="120" w:after="120"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6D083C">
              <w:rPr>
                <w:rFonts w:ascii="標楷體" w:eastAsia="標楷體" w:hAnsi="標楷體"/>
                <w:color w:val="000000"/>
                <w:sz w:val="28"/>
              </w:rPr>
              <w:t>(  )</w:t>
            </w:r>
          </w:p>
        </w:tc>
      </w:tr>
      <w:tr w:rsidR="00495AC1" w:rsidRPr="006D083C" w:rsidTr="00911B53">
        <w:trPr>
          <w:trHeight w:val="63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5AC1" w:rsidRPr="006D083C" w:rsidRDefault="00495AC1" w:rsidP="00911B53">
            <w:pPr>
              <w:spacing w:before="120" w:after="120"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D083C">
              <w:rPr>
                <w:rFonts w:ascii="標楷體" w:eastAsia="標楷體" w:hAnsi="標楷體"/>
                <w:color w:val="000000"/>
                <w:sz w:val="28"/>
              </w:rPr>
              <w:t>電子郵件</w:t>
            </w:r>
          </w:p>
        </w:tc>
        <w:tc>
          <w:tcPr>
            <w:tcW w:w="3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5AC1" w:rsidRPr="006D083C" w:rsidRDefault="00495AC1" w:rsidP="00911B53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5AC1" w:rsidRPr="006D083C" w:rsidRDefault="00495AC1" w:rsidP="00911B53">
            <w:pPr>
              <w:spacing w:before="120" w:after="120"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D083C">
              <w:rPr>
                <w:rFonts w:ascii="標楷體" w:eastAsia="標楷體" w:hAnsi="標楷體"/>
                <w:color w:val="000000"/>
                <w:sz w:val="28"/>
              </w:rPr>
              <w:t>傳真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5AC1" w:rsidRPr="006D083C" w:rsidRDefault="00495AC1" w:rsidP="00911B53">
            <w:pPr>
              <w:spacing w:before="120" w:after="120"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D083C">
              <w:rPr>
                <w:rFonts w:ascii="標楷體" w:eastAsia="標楷體" w:hAnsi="標楷體"/>
                <w:color w:val="000000"/>
                <w:sz w:val="28"/>
              </w:rPr>
              <w:t>(  )</w:t>
            </w:r>
          </w:p>
        </w:tc>
      </w:tr>
      <w:tr w:rsidR="00495AC1" w:rsidRPr="006D083C" w:rsidTr="00911B53">
        <w:trPr>
          <w:trHeight w:val="638"/>
        </w:trPr>
        <w:tc>
          <w:tcPr>
            <w:tcW w:w="9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5AC1" w:rsidRPr="00DD0D6B" w:rsidRDefault="00495AC1" w:rsidP="00911B53">
            <w:pPr>
              <w:spacing w:before="120" w:after="120" w:line="440" w:lineRule="exact"/>
              <w:rPr>
                <w:rFonts w:ascii="標楷體" w:eastAsia="標楷體" w:hAnsi="標楷體"/>
                <w:szCs w:val="24"/>
              </w:rPr>
            </w:pPr>
            <w:r w:rsidRPr="00DD0D6B">
              <w:rPr>
                <w:rFonts w:ascii="標楷體" w:eastAsia="標楷體" w:hAnsi="標楷體" w:hint="eastAsia"/>
                <w:szCs w:val="24"/>
              </w:rPr>
              <w:t>備註：「年級」欄位，請填寫報名時</w:t>
            </w:r>
            <w:proofErr w:type="gramStart"/>
            <w:r w:rsidRPr="00DD0D6B">
              <w:rPr>
                <w:rFonts w:ascii="標楷體" w:eastAsia="標楷體" w:hAnsi="標楷體" w:hint="eastAsia"/>
                <w:szCs w:val="24"/>
              </w:rPr>
              <w:t>之年級</w:t>
            </w:r>
            <w:proofErr w:type="gramEnd"/>
          </w:p>
        </w:tc>
      </w:tr>
      <w:tr w:rsidR="00495AC1" w:rsidRPr="006D083C" w:rsidTr="00911B53">
        <w:trPr>
          <w:trHeight w:val="638"/>
        </w:trPr>
        <w:tc>
          <w:tcPr>
            <w:tcW w:w="9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5AC1" w:rsidRPr="00495AC1" w:rsidRDefault="00495AC1" w:rsidP="00495AC1">
            <w:pPr>
              <w:pStyle w:val="2"/>
              <w:spacing w:before="120" w:line="400" w:lineRule="exact"/>
              <w:ind w:left="1010" w:hanging="443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495AC1" w:rsidRPr="00495AC1" w:rsidRDefault="00495AC1" w:rsidP="001C7780">
      <w:pPr>
        <w:rPr>
          <w:rFonts w:hint="eastAsia"/>
          <w:lang w:val="x-none"/>
        </w:rPr>
      </w:pPr>
    </w:p>
    <w:sectPr w:rsidR="00495AC1" w:rsidRPr="00495A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D632E"/>
    <w:multiLevelType w:val="hybridMultilevel"/>
    <w:tmpl w:val="563CA99C"/>
    <w:lvl w:ilvl="0" w:tplc="30466EC8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 w15:restartNumberingAfterBreak="0">
    <w:nsid w:val="3F793A33"/>
    <w:multiLevelType w:val="hybridMultilevel"/>
    <w:tmpl w:val="5C1C2776"/>
    <w:lvl w:ilvl="0" w:tplc="0409000F">
      <w:start w:val="1"/>
      <w:numFmt w:val="decimal"/>
      <w:lvlText w:val="%1."/>
      <w:lvlJc w:val="left"/>
      <w:pPr>
        <w:ind w:left="3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2" w15:restartNumberingAfterBreak="0">
    <w:nsid w:val="4A630061"/>
    <w:multiLevelType w:val="hybridMultilevel"/>
    <w:tmpl w:val="96A005F2"/>
    <w:lvl w:ilvl="0" w:tplc="135289EC">
      <w:start w:val="1"/>
      <w:numFmt w:val="ideographLegalTraditional"/>
      <w:lvlText w:val="%1、"/>
      <w:lvlJc w:val="left"/>
      <w:pPr>
        <w:ind w:left="2182" w:hanging="480"/>
      </w:pPr>
      <w:rPr>
        <w:b/>
        <w:strike w:val="0"/>
        <w:lang w:val="en-US"/>
      </w:rPr>
    </w:lvl>
    <w:lvl w:ilvl="1" w:tplc="4E325C08">
      <w:start w:val="1"/>
      <w:numFmt w:val="taiwaneseCountingThousand"/>
      <w:lvlText w:val="%2、"/>
      <w:lvlJc w:val="left"/>
      <w:pPr>
        <w:ind w:left="1004" w:hanging="720"/>
      </w:pPr>
      <w:rPr>
        <w:rFonts w:hint="default"/>
        <w:strike w:val="0"/>
        <w:color w:val="000000"/>
        <w:lang w:val="en-US"/>
      </w:rPr>
    </w:lvl>
    <w:lvl w:ilvl="2" w:tplc="30466EC8">
      <w:start w:val="1"/>
      <w:numFmt w:val="taiwaneseCountingThousand"/>
      <w:lvlText w:val="(%3)"/>
      <w:lvlJc w:val="left"/>
      <w:pPr>
        <w:ind w:left="1380" w:hanging="420"/>
      </w:pPr>
      <w:rPr>
        <w:rFonts w:hint="eastAsia"/>
        <w:color w:val="000000"/>
      </w:rPr>
    </w:lvl>
    <w:lvl w:ilvl="3" w:tplc="956CFA14">
      <w:start w:val="1"/>
      <w:numFmt w:val="decimal"/>
      <w:lvlText w:val="(%4)"/>
      <w:lvlJc w:val="left"/>
      <w:pPr>
        <w:ind w:left="1905" w:hanging="46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62682B"/>
    <w:multiLevelType w:val="hybridMultilevel"/>
    <w:tmpl w:val="6F8A5912"/>
    <w:lvl w:ilvl="0" w:tplc="9D68066A">
      <w:start w:val="1"/>
      <w:numFmt w:val="decimal"/>
      <w:lvlText w:val="(%1)"/>
      <w:lvlJc w:val="left"/>
      <w:pPr>
        <w:ind w:left="18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80"/>
    <w:rsid w:val="001C7780"/>
    <w:rsid w:val="003D302B"/>
    <w:rsid w:val="0049447B"/>
    <w:rsid w:val="00495AC1"/>
    <w:rsid w:val="008A2C3A"/>
    <w:rsid w:val="00A379AA"/>
    <w:rsid w:val="00FB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5A438-0EDC-4934-ACD4-D75F7B49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C7780"/>
    <w:pPr>
      <w:suppressAutoHyphens/>
      <w:autoSpaceDE w:val="0"/>
      <w:autoSpaceDN w:val="0"/>
      <w:textAlignment w:val="baseline"/>
    </w:pPr>
    <w:rPr>
      <w:rFonts w:ascii="細明體" w:eastAsia="細明體" w:hAnsi="細明體" w:cs="Times New Roman"/>
      <w:kern w:val="0"/>
      <w:szCs w:val="20"/>
      <w:lang w:val="x-none" w:eastAsia="x-none"/>
    </w:rPr>
  </w:style>
  <w:style w:type="character" w:customStyle="1" w:styleId="a4">
    <w:name w:val="純文字 字元"/>
    <w:basedOn w:val="a0"/>
    <w:link w:val="a3"/>
    <w:rsid w:val="001C7780"/>
    <w:rPr>
      <w:rFonts w:ascii="細明體" w:eastAsia="細明體" w:hAnsi="細明體" w:cs="Times New Roman"/>
      <w:kern w:val="0"/>
      <w:szCs w:val="20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1C7780"/>
    <w:pPr>
      <w:ind w:leftChars="200" w:left="480"/>
    </w:pPr>
    <w:rPr>
      <w:rFonts w:ascii="Calibri" w:eastAsia="新細明體" w:hAnsi="Calibri" w:cs="Times New Roman"/>
    </w:rPr>
  </w:style>
  <w:style w:type="character" w:customStyle="1" w:styleId="a6">
    <w:name w:val="清單段落 字元"/>
    <w:link w:val="a5"/>
    <w:uiPriority w:val="34"/>
    <w:locked/>
    <w:rsid w:val="001C7780"/>
    <w:rPr>
      <w:rFonts w:ascii="Calibri" w:eastAsia="新細明體" w:hAnsi="Calibri" w:cs="Times New Roman"/>
    </w:rPr>
  </w:style>
  <w:style w:type="paragraph" w:styleId="2">
    <w:name w:val="Body Text 2"/>
    <w:basedOn w:val="a"/>
    <w:link w:val="20"/>
    <w:uiPriority w:val="99"/>
    <w:unhideWhenUsed/>
    <w:rsid w:val="00495AC1"/>
    <w:pPr>
      <w:spacing w:after="120" w:line="480" w:lineRule="auto"/>
    </w:pPr>
    <w:rPr>
      <w:rFonts w:ascii="Calibri" w:eastAsia="新細明體" w:hAnsi="Calibri" w:cs="Times New Roman"/>
      <w:lang w:val="x-none" w:eastAsia="x-none"/>
    </w:rPr>
  </w:style>
  <w:style w:type="character" w:customStyle="1" w:styleId="20">
    <w:name w:val="本文 2 字元"/>
    <w:basedOn w:val="a0"/>
    <w:link w:val="2"/>
    <w:uiPriority w:val="99"/>
    <w:rsid w:val="00495AC1"/>
    <w:rPr>
      <w:rFonts w:ascii="Calibri" w:eastAsia="新細明體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2</cp:revision>
  <dcterms:created xsi:type="dcterms:W3CDTF">2017-05-19T01:43:00Z</dcterms:created>
  <dcterms:modified xsi:type="dcterms:W3CDTF">2017-05-19T03:02:00Z</dcterms:modified>
</cp:coreProperties>
</file>